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7E" w:rsidRPr="00D96C15" w:rsidRDefault="00DF2300" w:rsidP="00AD227E">
      <w:pPr>
        <w:jc w:val="center"/>
        <w:rPr>
          <w:color w:val="000000"/>
          <w:sz w:val="28"/>
          <w:szCs w:val="28"/>
        </w:rPr>
      </w:pPr>
      <w:r w:rsidRPr="00DF2300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54.25pt">
            <v:imagedata r:id="rId8" o:title="ГЕРБ"/>
          </v:shape>
        </w:pict>
      </w:r>
    </w:p>
    <w:p w:rsidR="00AD227E" w:rsidRPr="00D96C15" w:rsidRDefault="00AD227E" w:rsidP="00AD227E">
      <w:pPr>
        <w:jc w:val="center"/>
        <w:rPr>
          <w:b/>
          <w:bCs/>
          <w:color w:val="000000"/>
          <w:sz w:val="28"/>
          <w:szCs w:val="28"/>
        </w:rPr>
      </w:pPr>
      <w:r w:rsidRPr="00D96C15">
        <w:rPr>
          <w:b/>
          <w:color w:val="000000"/>
          <w:sz w:val="28"/>
          <w:szCs w:val="28"/>
        </w:rPr>
        <w:t>Г</w:t>
      </w:r>
      <w:r w:rsidRPr="00D96C15">
        <w:rPr>
          <w:b/>
          <w:bCs/>
          <w:color w:val="000000"/>
          <w:sz w:val="28"/>
          <w:szCs w:val="28"/>
        </w:rPr>
        <w:t>ЛАВА МУНИЦИПАЛЬНОГО ОБРАЗОВАНИЯ</w:t>
      </w:r>
    </w:p>
    <w:p w:rsidR="00AD227E" w:rsidRPr="00D96C15" w:rsidRDefault="00AD227E" w:rsidP="00AD227E">
      <w:pPr>
        <w:jc w:val="center"/>
        <w:rPr>
          <w:b/>
          <w:bCs/>
          <w:color w:val="000000"/>
          <w:sz w:val="28"/>
          <w:szCs w:val="28"/>
        </w:rPr>
      </w:pPr>
      <w:r w:rsidRPr="00D96C15">
        <w:rPr>
          <w:b/>
          <w:bCs/>
          <w:color w:val="000000"/>
          <w:sz w:val="28"/>
          <w:szCs w:val="28"/>
        </w:rPr>
        <w:t>КАМЕНСКИЙ ГОРОДСКОЙ ОКРУГ</w:t>
      </w:r>
    </w:p>
    <w:p w:rsidR="00AD227E" w:rsidRPr="00D96C15" w:rsidRDefault="00F44B6A" w:rsidP="00AD227E">
      <w:pPr>
        <w:pStyle w:val="6"/>
        <w:pBdr>
          <w:bottom w:val="double" w:sz="6" w:space="1" w:color="auto"/>
        </w:pBdr>
        <w:rPr>
          <w:color w:val="000000"/>
          <w:spacing w:val="100"/>
          <w:sz w:val="28"/>
          <w:szCs w:val="28"/>
        </w:rPr>
      </w:pPr>
      <w:r w:rsidRPr="00D96C15">
        <w:rPr>
          <w:color w:val="000000"/>
          <w:spacing w:val="100"/>
          <w:sz w:val="28"/>
          <w:szCs w:val="28"/>
        </w:rPr>
        <w:t>ПОСТАНОВЛЕНИЕ</w:t>
      </w:r>
    </w:p>
    <w:p w:rsidR="00F27026" w:rsidRPr="00D96C15" w:rsidRDefault="0033577E" w:rsidP="00F27026">
      <w:pPr>
        <w:rPr>
          <w:sz w:val="28"/>
          <w:szCs w:val="28"/>
        </w:rPr>
      </w:pPr>
      <w:r w:rsidRPr="00D96C15">
        <w:rPr>
          <w:sz w:val="28"/>
          <w:szCs w:val="28"/>
        </w:rPr>
        <w:t xml:space="preserve">от </w:t>
      </w:r>
      <w:r w:rsidR="00915E4F">
        <w:rPr>
          <w:sz w:val="28"/>
          <w:szCs w:val="28"/>
        </w:rPr>
        <w:t xml:space="preserve"> 29.09.</w:t>
      </w:r>
      <w:r w:rsidRPr="00D96C15">
        <w:rPr>
          <w:sz w:val="28"/>
          <w:szCs w:val="28"/>
        </w:rPr>
        <w:t xml:space="preserve">2016 г.  №  </w:t>
      </w:r>
      <w:r w:rsidR="00915E4F">
        <w:rPr>
          <w:sz w:val="28"/>
          <w:szCs w:val="28"/>
        </w:rPr>
        <w:t>1642</w:t>
      </w:r>
    </w:p>
    <w:p w:rsidR="00F27026" w:rsidRPr="00D96C15" w:rsidRDefault="00F27026" w:rsidP="00F27026">
      <w:pPr>
        <w:jc w:val="both"/>
        <w:rPr>
          <w:rFonts w:eastAsia="Arial Unicode MS"/>
          <w:sz w:val="28"/>
          <w:szCs w:val="28"/>
        </w:rPr>
      </w:pPr>
      <w:r w:rsidRPr="00D96C15">
        <w:rPr>
          <w:rFonts w:eastAsia="Arial Unicode MS"/>
          <w:sz w:val="28"/>
          <w:szCs w:val="28"/>
        </w:rPr>
        <w:t>п. Мартюш</w:t>
      </w:r>
    </w:p>
    <w:p w:rsidR="004E5401" w:rsidRPr="00D96C15" w:rsidRDefault="004E5401" w:rsidP="00F27026">
      <w:pPr>
        <w:jc w:val="both"/>
        <w:rPr>
          <w:rFonts w:eastAsia="Arial Unicode MS"/>
          <w:b/>
          <w:bCs/>
          <w:i/>
          <w:iCs/>
          <w:sz w:val="28"/>
          <w:szCs w:val="28"/>
        </w:rPr>
      </w:pPr>
    </w:p>
    <w:p w:rsidR="009370C3" w:rsidRPr="00D96C15" w:rsidRDefault="009370C3" w:rsidP="00F27026">
      <w:pPr>
        <w:jc w:val="both"/>
        <w:rPr>
          <w:rFonts w:eastAsia="Arial Unicode MS"/>
          <w:b/>
          <w:bCs/>
          <w:i/>
          <w:iCs/>
          <w:sz w:val="28"/>
          <w:szCs w:val="28"/>
        </w:rPr>
      </w:pPr>
    </w:p>
    <w:p w:rsidR="003C1AC0" w:rsidRDefault="00BF12CD" w:rsidP="003C1AC0">
      <w:pPr>
        <w:autoSpaceDE w:val="0"/>
        <w:autoSpaceDN w:val="0"/>
        <w:adjustRightInd w:val="0"/>
        <w:jc w:val="center"/>
        <w:rPr>
          <w:rFonts w:eastAsia="Arial Unicode MS"/>
          <w:b/>
          <w:bCs/>
          <w:i/>
          <w:iCs/>
          <w:sz w:val="28"/>
          <w:szCs w:val="28"/>
        </w:rPr>
      </w:pPr>
      <w:r w:rsidRPr="00D96C15">
        <w:rPr>
          <w:rFonts w:eastAsia="Arial Unicode MS"/>
          <w:b/>
          <w:bCs/>
          <w:i/>
          <w:iCs/>
          <w:sz w:val="28"/>
          <w:szCs w:val="28"/>
        </w:rPr>
        <w:t xml:space="preserve">О </w:t>
      </w:r>
      <w:r w:rsidR="003C1AC0">
        <w:rPr>
          <w:rFonts w:eastAsia="Arial Unicode MS"/>
          <w:b/>
          <w:bCs/>
          <w:i/>
          <w:iCs/>
          <w:sz w:val="28"/>
          <w:szCs w:val="28"/>
        </w:rPr>
        <w:t xml:space="preserve">реализации стандарта </w:t>
      </w:r>
    </w:p>
    <w:p w:rsidR="003C1AC0" w:rsidRDefault="003C1AC0" w:rsidP="003C1AC0">
      <w:pPr>
        <w:autoSpaceDE w:val="0"/>
        <w:autoSpaceDN w:val="0"/>
        <w:adjustRightInd w:val="0"/>
        <w:jc w:val="center"/>
        <w:rPr>
          <w:rFonts w:eastAsia="Arial Unicode MS"/>
          <w:b/>
          <w:bCs/>
          <w:i/>
          <w:iCs/>
          <w:sz w:val="28"/>
          <w:szCs w:val="28"/>
        </w:rPr>
      </w:pPr>
      <w:r>
        <w:rPr>
          <w:rFonts w:eastAsia="Arial Unicode MS"/>
          <w:b/>
          <w:bCs/>
          <w:i/>
          <w:iCs/>
          <w:sz w:val="28"/>
          <w:szCs w:val="28"/>
        </w:rPr>
        <w:t>«Открытый муниципалитет Свердловской области»</w:t>
      </w:r>
    </w:p>
    <w:p w:rsidR="00F27026" w:rsidRPr="00D96C15" w:rsidRDefault="003C1AC0" w:rsidP="003C1AC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rFonts w:eastAsia="Arial Unicode MS"/>
          <w:b/>
          <w:bCs/>
          <w:i/>
          <w:iCs/>
          <w:sz w:val="28"/>
          <w:szCs w:val="28"/>
        </w:rPr>
        <w:t xml:space="preserve"> в Каменском городском округе</w:t>
      </w:r>
    </w:p>
    <w:p w:rsidR="00F27026" w:rsidRPr="00D96C15" w:rsidRDefault="00F27026" w:rsidP="00F270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E5401" w:rsidRPr="00D96C15" w:rsidRDefault="004E5401" w:rsidP="00F270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C1AC0" w:rsidRDefault="003C1AC0" w:rsidP="003C1A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1AC0">
        <w:rPr>
          <w:sz w:val="28"/>
          <w:szCs w:val="28"/>
        </w:rPr>
        <w:t xml:space="preserve">В целях реализации Концепции открытости федеральных органовисполнительной власти, утвержденной распоряжением ПравительстваРоссийской Федерации от 30.01.2014 № 93-Р, </w:t>
      </w:r>
      <w:r w:rsidR="00C87F2B">
        <w:rPr>
          <w:sz w:val="28"/>
          <w:szCs w:val="28"/>
        </w:rPr>
        <w:t xml:space="preserve">Стандарта «Открытый муниципалитет Свердловской области», одобренного протоколомзаседания рабочей группы по мониторингу реализации Указа Президента Российской Федерации от 07 мая 2012 года №601 в Свердловской области от </w:t>
      </w:r>
      <w:r w:rsidR="00EC1270">
        <w:rPr>
          <w:sz w:val="28"/>
          <w:szCs w:val="28"/>
        </w:rPr>
        <w:t xml:space="preserve">26.02.2016г. (рег. </w:t>
      </w:r>
      <w:r w:rsidR="00C87F2B">
        <w:rPr>
          <w:sz w:val="28"/>
          <w:szCs w:val="28"/>
        </w:rPr>
        <w:t>04.03.2016г. №16</w:t>
      </w:r>
      <w:r w:rsidR="00EC1270">
        <w:rPr>
          <w:sz w:val="28"/>
          <w:szCs w:val="28"/>
        </w:rPr>
        <w:t>)</w:t>
      </w:r>
      <w:r w:rsidR="00C87F2B">
        <w:rPr>
          <w:sz w:val="28"/>
          <w:szCs w:val="28"/>
        </w:rPr>
        <w:t>, руководствуясь Уставом Каменского городского округа</w:t>
      </w:r>
    </w:p>
    <w:p w:rsidR="008139D8" w:rsidRPr="00D96C15" w:rsidRDefault="008139D8" w:rsidP="003C1AC0">
      <w:pPr>
        <w:tabs>
          <w:tab w:val="left" w:pos="3119"/>
          <w:tab w:val="left" w:pos="3261"/>
        </w:tabs>
        <w:contextualSpacing/>
        <w:jc w:val="both"/>
        <w:rPr>
          <w:b/>
          <w:bCs/>
          <w:sz w:val="28"/>
          <w:szCs w:val="28"/>
        </w:rPr>
      </w:pPr>
      <w:r w:rsidRPr="00D96C15">
        <w:rPr>
          <w:b/>
          <w:bCs/>
          <w:sz w:val="28"/>
          <w:szCs w:val="28"/>
        </w:rPr>
        <w:t>ПОСТАНОВЛЯЮ:</w:t>
      </w:r>
    </w:p>
    <w:p w:rsidR="00F44B6A" w:rsidRPr="00EC1270" w:rsidRDefault="00A46BC8" w:rsidP="00EC1270">
      <w:pPr>
        <w:pStyle w:val="ConsPlusTitle"/>
        <w:numPr>
          <w:ilvl w:val="0"/>
          <w:numId w:val="7"/>
        </w:numPr>
        <w:ind w:left="0" w:right="-2" w:firstLine="567"/>
        <w:contextualSpacing/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  <w:lang w:eastAsia="en-US"/>
        </w:rPr>
        <w:t>Утвердить План мероприятий Администрации Каменского городского округа по реализации стандарта «Открытый муниципалитет Свердловской области» в Каменском городском округе (прилагается).</w:t>
      </w:r>
    </w:p>
    <w:p w:rsidR="00EC1270" w:rsidRPr="00D96C15" w:rsidRDefault="00EC1270" w:rsidP="00EC1270">
      <w:pPr>
        <w:pStyle w:val="ConsPlusTitle"/>
        <w:ind w:right="-2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Ответственным исполнителям за разработку публичной декларации</w:t>
      </w:r>
      <w:r w:rsidR="00DA6768">
        <w:rPr>
          <w:b w:val="0"/>
          <w:sz w:val="28"/>
          <w:szCs w:val="28"/>
        </w:rPr>
        <w:t xml:space="preserve"> Каменского городского округа, разработать и принять </w:t>
      </w:r>
      <w:r>
        <w:rPr>
          <w:b w:val="0"/>
          <w:sz w:val="28"/>
          <w:szCs w:val="28"/>
        </w:rPr>
        <w:t>публичн</w:t>
      </w:r>
      <w:r w:rsidR="00DA6768">
        <w:rPr>
          <w:b w:val="0"/>
          <w:sz w:val="28"/>
          <w:szCs w:val="28"/>
        </w:rPr>
        <w:t>ую</w:t>
      </w:r>
      <w:r>
        <w:rPr>
          <w:b w:val="0"/>
          <w:sz w:val="28"/>
          <w:szCs w:val="28"/>
        </w:rPr>
        <w:t xml:space="preserve"> деклараци</w:t>
      </w:r>
      <w:r w:rsidR="00DA6768"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 xml:space="preserve"> Каменского городского округа </w:t>
      </w:r>
      <w:r w:rsidR="00DA6768">
        <w:rPr>
          <w:b w:val="0"/>
          <w:sz w:val="28"/>
          <w:szCs w:val="28"/>
        </w:rPr>
        <w:t>на 2017 год, далее ежегодно.</w:t>
      </w:r>
    </w:p>
    <w:p w:rsidR="005C5E59" w:rsidRPr="00D96C15" w:rsidRDefault="00EC1270" w:rsidP="00B42158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5C5E59" w:rsidRPr="00D96C15">
        <w:rPr>
          <w:rFonts w:eastAsia="Calibri"/>
          <w:sz w:val="28"/>
          <w:szCs w:val="28"/>
          <w:lang w:eastAsia="en-US"/>
        </w:rPr>
        <w:t xml:space="preserve">. Настоящее </w:t>
      </w:r>
      <w:r w:rsidR="00D96C15" w:rsidRPr="00D96C15">
        <w:rPr>
          <w:rFonts w:eastAsia="Calibri"/>
          <w:sz w:val="28"/>
          <w:szCs w:val="28"/>
          <w:lang w:eastAsia="en-US"/>
        </w:rPr>
        <w:t>постановление</w:t>
      </w:r>
      <w:r w:rsidR="005C5E59" w:rsidRPr="00D96C15">
        <w:rPr>
          <w:rFonts w:eastAsia="Calibri"/>
          <w:sz w:val="28"/>
          <w:szCs w:val="28"/>
          <w:lang w:eastAsia="en-US"/>
        </w:rPr>
        <w:t xml:space="preserve"> вступает в силу со дня его</w:t>
      </w:r>
      <w:r w:rsidR="00503BBB" w:rsidRPr="00D96C15">
        <w:rPr>
          <w:rFonts w:eastAsia="Calibri"/>
          <w:sz w:val="28"/>
          <w:szCs w:val="28"/>
          <w:lang w:eastAsia="en-US"/>
        </w:rPr>
        <w:t>подписания</w:t>
      </w:r>
      <w:r w:rsidR="005C5E59" w:rsidRPr="00D96C15">
        <w:rPr>
          <w:rFonts w:eastAsia="Calibri"/>
          <w:sz w:val="28"/>
          <w:szCs w:val="28"/>
          <w:lang w:eastAsia="en-US"/>
        </w:rPr>
        <w:t>.</w:t>
      </w:r>
    </w:p>
    <w:p w:rsidR="005C5E59" w:rsidRPr="00D96C15" w:rsidRDefault="00EC1270" w:rsidP="00B42158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5C5E59" w:rsidRPr="00D96C15">
        <w:rPr>
          <w:rFonts w:eastAsia="Calibri"/>
          <w:sz w:val="28"/>
          <w:szCs w:val="28"/>
          <w:lang w:eastAsia="en-US"/>
        </w:rPr>
        <w:t xml:space="preserve">. Опубликовать настоящее </w:t>
      </w:r>
      <w:r w:rsidR="00D96C15" w:rsidRPr="00D96C15">
        <w:rPr>
          <w:rFonts w:eastAsia="Calibri"/>
          <w:sz w:val="28"/>
          <w:szCs w:val="28"/>
          <w:lang w:eastAsia="en-US"/>
        </w:rPr>
        <w:t>постановление</w:t>
      </w:r>
      <w:r w:rsidR="005C5E59" w:rsidRPr="00D96C15">
        <w:rPr>
          <w:rFonts w:eastAsia="Calibri"/>
          <w:sz w:val="28"/>
          <w:szCs w:val="28"/>
          <w:lang w:eastAsia="en-US"/>
        </w:rPr>
        <w:t xml:space="preserve"> в газете «Пламя» и разместить на официальном сайте муниципального образования «Каменский городской округ».</w:t>
      </w:r>
    </w:p>
    <w:p w:rsidR="005C5E59" w:rsidRPr="00D96C15" w:rsidRDefault="00EC1270" w:rsidP="00D96C15">
      <w:pPr>
        <w:tabs>
          <w:tab w:val="left" w:pos="9921"/>
        </w:tabs>
        <w:ind w:right="-2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5E59" w:rsidRPr="00D96C15">
        <w:rPr>
          <w:sz w:val="28"/>
          <w:szCs w:val="28"/>
        </w:rPr>
        <w:t xml:space="preserve">. </w:t>
      </w:r>
      <w:r w:rsidR="00B42158" w:rsidRPr="00D96C15">
        <w:rPr>
          <w:color w:val="000000"/>
          <w:sz w:val="28"/>
          <w:szCs w:val="28"/>
        </w:rPr>
        <w:t xml:space="preserve">Контроль за исполнением настоящего </w:t>
      </w:r>
      <w:r w:rsidR="00D96C15" w:rsidRPr="00D96C15">
        <w:rPr>
          <w:color w:val="000000"/>
          <w:sz w:val="28"/>
          <w:szCs w:val="28"/>
        </w:rPr>
        <w:t>постановления</w:t>
      </w:r>
      <w:r w:rsidR="00B42158" w:rsidRPr="00D96C15">
        <w:rPr>
          <w:color w:val="000000"/>
          <w:sz w:val="28"/>
          <w:szCs w:val="28"/>
        </w:rPr>
        <w:t xml:space="preserve"> возложить на заместителя Главы Администрации по вопросам организации управления и социальной политике  И.В. Кырчикову</w:t>
      </w:r>
      <w:r w:rsidR="007C2B64" w:rsidRPr="00D96C15">
        <w:rPr>
          <w:color w:val="000000"/>
          <w:sz w:val="28"/>
          <w:szCs w:val="28"/>
        </w:rPr>
        <w:t>.</w:t>
      </w:r>
    </w:p>
    <w:p w:rsidR="005C5E59" w:rsidRPr="00D96C15" w:rsidRDefault="005C5E59" w:rsidP="00B42158">
      <w:pPr>
        <w:ind w:right="459"/>
        <w:contextualSpacing/>
        <w:jc w:val="both"/>
        <w:rPr>
          <w:sz w:val="28"/>
          <w:szCs w:val="28"/>
        </w:rPr>
      </w:pPr>
    </w:p>
    <w:p w:rsidR="00BF12CD" w:rsidRDefault="00BF12CD" w:rsidP="00B42158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23EB6" w:rsidRDefault="00923EB6" w:rsidP="00B42158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23EB6" w:rsidRPr="00D96C15" w:rsidRDefault="00923EB6" w:rsidP="00B42158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E4A89" w:rsidRDefault="001E4A89" w:rsidP="00B42158">
      <w:pPr>
        <w:contextualSpacing/>
        <w:jc w:val="both"/>
        <w:rPr>
          <w:sz w:val="28"/>
          <w:szCs w:val="28"/>
        </w:rPr>
      </w:pPr>
      <w:r w:rsidRPr="00D96C15">
        <w:rPr>
          <w:sz w:val="28"/>
          <w:szCs w:val="28"/>
        </w:rPr>
        <w:t>Глав</w:t>
      </w:r>
      <w:r w:rsidR="00A81DF8" w:rsidRPr="00D96C15">
        <w:rPr>
          <w:sz w:val="28"/>
          <w:szCs w:val="28"/>
        </w:rPr>
        <w:t>а</w:t>
      </w:r>
      <w:r w:rsidR="00BC55FA" w:rsidRPr="00D96C15">
        <w:rPr>
          <w:sz w:val="28"/>
          <w:szCs w:val="28"/>
        </w:rPr>
        <w:t xml:space="preserve"> городского округа</w:t>
      </w:r>
      <w:r w:rsidR="00BC55FA" w:rsidRPr="00D96C15">
        <w:rPr>
          <w:sz w:val="28"/>
          <w:szCs w:val="28"/>
        </w:rPr>
        <w:tab/>
      </w:r>
      <w:r w:rsidR="00BC55FA" w:rsidRPr="00D96C15">
        <w:rPr>
          <w:sz w:val="28"/>
          <w:szCs w:val="28"/>
        </w:rPr>
        <w:tab/>
      </w:r>
      <w:r w:rsidR="00BC55FA" w:rsidRPr="00D96C15">
        <w:rPr>
          <w:sz w:val="28"/>
          <w:szCs w:val="28"/>
        </w:rPr>
        <w:tab/>
      </w:r>
      <w:r w:rsidR="00BC55FA" w:rsidRPr="00D96C15">
        <w:rPr>
          <w:sz w:val="28"/>
          <w:szCs w:val="28"/>
        </w:rPr>
        <w:tab/>
      </w:r>
      <w:r w:rsidRPr="00D96C15">
        <w:rPr>
          <w:sz w:val="28"/>
          <w:szCs w:val="28"/>
        </w:rPr>
        <w:tab/>
      </w:r>
      <w:r w:rsidR="00046D78" w:rsidRPr="00D96C15">
        <w:rPr>
          <w:sz w:val="28"/>
          <w:szCs w:val="28"/>
        </w:rPr>
        <w:tab/>
      </w:r>
      <w:r w:rsidR="00A81DF8" w:rsidRPr="00D96C15">
        <w:rPr>
          <w:sz w:val="28"/>
          <w:szCs w:val="28"/>
        </w:rPr>
        <w:t>С.А. Белоусов</w:t>
      </w:r>
    </w:p>
    <w:p w:rsidR="003C787A" w:rsidRDefault="003C787A" w:rsidP="00B42158">
      <w:pPr>
        <w:contextualSpacing/>
        <w:jc w:val="both"/>
        <w:rPr>
          <w:sz w:val="28"/>
          <w:szCs w:val="28"/>
        </w:rPr>
      </w:pPr>
    </w:p>
    <w:p w:rsidR="003C787A" w:rsidRDefault="003C787A" w:rsidP="00B42158">
      <w:pPr>
        <w:contextualSpacing/>
        <w:jc w:val="both"/>
        <w:rPr>
          <w:sz w:val="28"/>
          <w:szCs w:val="28"/>
        </w:rPr>
      </w:pPr>
    </w:p>
    <w:p w:rsidR="003C787A" w:rsidRDefault="003C787A" w:rsidP="00B42158">
      <w:pPr>
        <w:contextualSpacing/>
        <w:jc w:val="both"/>
        <w:rPr>
          <w:sz w:val="28"/>
          <w:szCs w:val="28"/>
        </w:rPr>
      </w:pPr>
    </w:p>
    <w:p w:rsidR="003C787A" w:rsidRDefault="003C787A" w:rsidP="00B42158">
      <w:pPr>
        <w:contextualSpacing/>
        <w:jc w:val="both"/>
        <w:rPr>
          <w:sz w:val="28"/>
          <w:szCs w:val="28"/>
        </w:rPr>
      </w:pPr>
    </w:p>
    <w:p w:rsidR="003C787A" w:rsidRDefault="003C787A" w:rsidP="00B42158">
      <w:pPr>
        <w:contextualSpacing/>
        <w:jc w:val="both"/>
        <w:rPr>
          <w:sz w:val="28"/>
          <w:szCs w:val="28"/>
        </w:rPr>
        <w:sectPr w:rsidR="003C787A" w:rsidSect="00EC1270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4961" w:type="dxa"/>
        <w:tblInd w:w="10314" w:type="dxa"/>
        <w:tblLook w:val="04A0"/>
      </w:tblPr>
      <w:tblGrid>
        <w:gridCol w:w="4961"/>
      </w:tblGrid>
      <w:tr w:rsidR="003C787A" w:rsidRPr="004F4B33" w:rsidTr="00D77181">
        <w:tc>
          <w:tcPr>
            <w:tcW w:w="4961" w:type="dxa"/>
          </w:tcPr>
          <w:p w:rsidR="003C787A" w:rsidRPr="004F4B33" w:rsidRDefault="003C787A" w:rsidP="00D77181">
            <w:pPr>
              <w:rPr>
                <w:sz w:val="28"/>
                <w:szCs w:val="28"/>
              </w:rPr>
            </w:pPr>
            <w:r w:rsidRPr="004F4B33">
              <w:rPr>
                <w:sz w:val="28"/>
                <w:szCs w:val="28"/>
              </w:rPr>
              <w:lastRenderedPageBreak/>
              <w:t>Утвержден</w:t>
            </w:r>
          </w:p>
          <w:p w:rsidR="003C787A" w:rsidRPr="004F4B33" w:rsidRDefault="003C787A" w:rsidP="00D77181">
            <w:pPr>
              <w:rPr>
                <w:sz w:val="28"/>
                <w:szCs w:val="28"/>
              </w:rPr>
            </w:pPr>
            <w:r w:rsidRPr="004F4B33">
              <w:rPr>
                <w:sz w:val="28"/>
                <w:szCs w:val="28"/>
              </w:rPr>
              <w:t xml:space="preserve">Постановлением Главы Каменского городского округа </w:t>
            </w:r>
          </w:p>
          <w:p w:rsidR="003C787A" w:rsidRPr="004F4B33" w:rsidRDefault="00915E4F" w:rsidP="00D7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29.09.2016г. №  1642</w:t>
            </w:r>
          </w:p>
          <w:p w:rsidR="003C787A" w:rsidRPr="004F4B33" w:rsidRDefault="003C787A" w:rsidP="00D77181">
            <w:pPr>
              <w:autoSpaceDE w:val="0"/>
              <w:autoSpaceDN w:val="0"/>
              <w:adjustRightInd w:val="0"/>
              <w:rPr>
                <w:rFonts w:eastAsia="Arial Unicode MS"/>
                <w:bCs/>
                <w:iCs/>
                <w:sz w:val="28"/>
                <w:szCs w:val="28"/>
              </w:rPr>
            </w:pPr>
            <w:r w:rsidRPr="004F4B33">
              <w:rPr>
                <w:sz w:val="28"/>
                <w:szCs w:val="28"/>
              </w:rPr>
              <w:t>«</w:t>
            </w:r>
            <w:r w:rsidRPr="004F4B33">
              <w:rPr>
                <w:rFonts w:eastAsia="Arial Unicode MS"/>
                <w:bCs/>
                <w:iCs/>
                <w:sz w:val="28"/>
                <w:szCs w:val="28"/>
              </w:rPr>
              <w:t xml:space="preserve">О реализации стандарта </w:t>
            </w:r>
          </w:p>
          <w:p w:rsidR="003C787A" w:rsidRPr="004F4B33" w:rsidRDefault="003C787A" w:rsidP="00D77181">
            <w:pPr>
              <w:autoSpaceDE w:val="0"/>
              <w:autoSpaceDN w:val="0"/>
              <w:adjustRightInd w:val="0"/>
              <w:rPr>
                <w:rFonts w:eastAsia="Arial Unicode MS"/>
                <w:bCs/>
                <w:iCs/>
                <w:sz w:val="28"/>
                <w:szCs w:val="28"/>
              </w:rPr>
            </w:pPr>
            <w:r w:rsidRPr="004F4B33">
              <w:rPr>
                <w:rFonts w:eastAsia="Arial Unicode MS"/>
                <w:bCs/>
                <w:iCs/>
                <w:sz w:val="28"/>
                <w:szCs w:val="28"/>
              </w:rPr>
              <w:t>«Открытый муниципалитет  Свердловской области»</w:t>
            </w:r>
          </w:p>
          <w:p w:rsidR="003C787A" w:rsidRPr="004F4B33" w:rsidRDefault="003C787A" w:rsidP="00D77181">
            <w:pPr>
              <w:rPr>
                <w:spacing w:val="62"/>
                <w:sz w:val="28"/>
                <w:szCs w:val="28"/>
              </w:rPr>
            </w:pPr>
            <w:r w:rsidRPr="004F4B33">
              <w:rPr>
                <w:rFonts w:eastAsia="Arial Unicode MS"/>
                <w:bCs/>
                <w:iCs/>
                <w:sz w:val="28"/>
                <w:szCs w:val="28"/>
              </w:rPr>
              <w:t>в Каменском городском округе»</w:t>
            </w:r>
          </w:p>
          <w:p w:rsidR="003C787A" w:rsidRPr="004F4B33" w:rsidRDefault="003C787A" w:rsidP="00D77181">
            <w:pPr>
              <w:rPr>
                <w:sz w:val="28"/>
                <w:szCs w:val="28"/>
              </w:rPr>
            </w:pPr>
          </w:p>
        </w:tc>
      </w:tr>
    </w:tbl>
    <w:p w:rsidR="003C787A" w:rsidRPr="004F4B33" w:rsidRDefault="003C787A" w:rsidP="003C787A">
      <w:pPr>
        <w:jc w:val="center"/>
        <w:rPr>
          <w:sz w:val="28"/>
          <w:szCs w:val="28"/>
        </w:rPr>
      </w:pPr>
      <w:r w:rsidRPr="004F4B33">
        <w:rPr>
          <w:sz w:val="28"/>
          <w:szCs w:val="28"/>
        </w:rPr>
        <w:t xml:space="preserve">План мероприятий по реализации стандарта «Открытый муниципалитет Свердловской области» </w:t>
      </w:r>
    </w:p>
    <w:p w:rsidR="003C787A" w:rsidRPr="004F4B33" w:rsidRDefault="003C787A" w:rsidP="003C787A">
      <w:pPr>
        <w:jc w:val="center"/>
        <w:rPr>
          <w:sz w:val="28"/>
          <w:szCs w:val="28"/>
        </w:rPr>
      </w:pPr>
      <w:r w:rsidRPr="004F4B33">
        <w:rPr>
          <w:sz w:val="28"/>
          <w:szCs w:val="28"/>
        </w:rPr>
        <w:t>в Каменском городском округе</w:t>
      </w:r>
    </w:p>
    <w:p w:rsidR="003C787A" w:rsidRPr="004F4B33" w:rsidRDefault="003C787A" w:rsidP="003C787A">
      <w:pPr>
        <w:jc w:val="center"/>
        <w:rPr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97"/>
        <w:gridCol w:w="5596"/>
        <w:gridCol w:w="1983"/>
        <w:gridCol w:w="3684"/>
        <w:gridCol w:w="1990"/>
      </w:tblGrid>
      <w:tr w:rsidR="003C787A" w:rsidTr="00D77181">
        <w:trPr>
          <w:trHeight w:val="1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A" w:rsidRPr="004F4B33" w:rsidRDefault="003C787A" w:rsidP="00D77181">
            <w:pPr>
              <w:jc w:val="center"/>
              <w:rPr>
                <w:b/>
              </w:rPr>
            </w:pPr>
            <w:r w:rsidRPr="004F4B33">
              <w:rPr>
                <w:b/>
              </w:rPr>
              <w:t>№ п/п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A" w:rsidRPr="004F4B33" w:rsidRDefault="003C787A" w:rsidP="00D77181">
            <w:pPr>
              <w:jc w:val="center"/>
              <w:rPr>
                <w:b/>
              </w:rPr>
            </w:pPr>
            <w:r w:rsidRPr="004F4B33">
              <w:rPr>
                <w:b/>
              </w:rPr>
              <w:t xml:space="preserve">Раздел стандарта </w:t>
            </w:r>
          </w:p>
          <w:p w:rsidR="003C787A" w:rsidRPr="004F4B33" w:rsidRDefault="003C787A" w:rsidP="00D77181">
            <w:pPr>
              <w:jc w:val="center"/>
              <w:rPr>
                <w:b/>
              </w:rPr>
            </w:pPr>
            <w:r w:rsidRPr="004F4B33">
              <w:rPr>
                <w:b/>
              </w:rPr>
              <w:t>(механизм открытости)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A" w:rsidRPr="004F4B33" w:rsidRDefault="003C787A" w:rsidP="00D77181">
            <w:pPr>
              <w:rPr>
                <w:b/>
              </w:rPr>
            </w:pPr>
            <w:r w:rsidRPr="004F4B33">
              <w:rPr>
                <w:b/>
              </w:rPr>
              <w:t>Краткая характеристика раздела Стандарта «Открытый муниципалитет Свердловской области» 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A" w:rsidRPr="004F4B33" w:rsidRDefault="003C787A" w:rsidP="00D77181">
            <w:pPr>
              <w:jc w:val="center"/>
              <w:rPr>
                <w:b/>
              </w:rPr>
            </w:pPr>
            <w:r w:rsidRPr="004F4B33">
              <w:rPr>
                <w:b/>
              </w:rPr>
              <w:t>Ответственный исполнитель реализации раздела стандарта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A" w:rsidRPr="004F4B33" w:rsidRDefault="003C787A" w:rsidP="00D77181">
            <w:pPr>
              <w:rPr>
                <w:b/>
              </w:rPr>
            </w:pPr>
            <w:r w:rsidRPr="004F4B33">
              <w:rPr>
                <w:b/>
              </w:rPr>
              <w:t>Итог реализации  раздела стандарта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A" w:rsidRPr="004F4B33" w:rsidRDefault="003C787A" w:rsidP="00D77181">
            <w:pPr>
              <w:jc w:val="center"/>
              <w:rPr>
                <w:b/>
              </w:rPr>
            </w:pPr>
            <w:r w:rsidRPr="004F4B33">
              <w:rPr>
                <w:b/>
              </w:rPr>
              <w:t>Ответственный за размещение итога реализации раздела</w:t>
            </w:r>
          </w:p>
          <w:p w:rsidR="003C787A" w:rsidRPr="004F4B33" w:rsidRDefault="003C787A" w:rsidP="00D77181">
            <w:pPr>
              <w:jc w:val="center"/>
              <w:rPr>
                <w:b/>
              </w:rPr>
            </w:pPr>
            <w:r w:rsidRPr="004F4B33">
              <w:rPr>
                <w:b/>
              </w:rPr>
              <w:t>на сайте</w:t>
            </w:r>
          </w:p>
        </w:tc>
      </w:tr>
      <w:tr w:rsidR="003C787A" w:rsidTr="00D771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A" w:rsidRDefault="003C787A" w:rsidP="00D77181">
            <w:pPr>
              <w:jc w:val="both"/>
            </w:pPr>
            <w: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A" w:rsidRDefault="003C787A" w:rsidP="00D77181">
            <w:r>
              <w:t>Оценка эффективности деятельности руководителей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A" w:rsidRDefault="003C787A" w:rsidP="00D77181">
            <w:pPr>
              <w:ind w:firstLine="175"/>
            </w:pPr>
            <w:r>
              <w:t xml:space="preserve">Ключевые аспекты проведения оценки эффективности деятельности руководителей органов местного самоуправления и обслуживающих организаций закреплены Указом Губернатора Свердловской области от 21.04.2014 № 202-УГ по аналогии с федеральным законодательством. </w:t>
            </w:r>
          </w:p>
          <w:p w:rsidR="003C787A" w:rsidRDefault="003C787A" w:rsidP="00D77181">
            <w:pPr>
              <w:ind w:firstLine="175"/>
            </w:pPr>
            <w:r>
              <w:t xml:space="preserve">Субъектами оценки эффективности деятельности являются руководители органов местного самоуправления, в частности: </w:t>
            </w:r>
          </w:p>
          <w:p w:rsidR="003C787A" w:rsidRDefault="003C787A" w:rsidP="00D77181">
            <w:pPr>
              <w:ind w:firstLine="175"/>
            </w:pPr>
            <w:r>
              <w:t>– главы муниципальных образований;</w:t>
            </w:r>
          </w:p>
          <w:p w:rsidR="003C787A" w:rsidRDefault="003C787A" w:rsidP="00D77181">
            <w:pPr>
              <w:ind w:firstLine="175"/>
            </w:pPr>
            <w:r>
              <w:t>– главы местных администраций;</w:t>
            </w:r>
          </w:p>
          <w:p w:rsidR="003C787A" w:rsidRDefault="003C787A" w:rsidP="00D77181">
            <w:pPr>
              <w:ind w:firstLine="175"/>
            </w:pPr>
            <w:r>
              <w:lastRenderedPageBreak/>
              <w:t xml:space="preserve">– председатели представительных органов муниципальных образований; </w:t>
            </w:r>
          </w:p>
          <w:p w:rsidR="003C787A" w:rsidRDefault="003C787A" w:rsidP="00D77181">
            <w:pPr>
              <w:pStyle w:val="ac"/>
              <w:ind w:left="0" w:right="-1" w:firstLine="175"/>
            </w:pPr>
            <w:r>
              <w:t>– руководители унитарных предприятий и учреждений, осуществляющих оказание услуг населению в сфере установленных критериев.</w:t>
            </w:r>
          </w:p>
          <w:p w:rsidR="003C787A" w:rsidRDefault="003C787A" w:rsidP="00D77181">
            <w:pPr>
              <w:ind w:firstLine="175"/>
            </w:pPr>
            <w:r>
              <w:t>Критерии оценки эффективности – это удовлетворенность населения:</w:t>
            </w:r>
          </w:p>
          <w:p w:rsidR="003C787A" w:rsidRDefault="003C787A" w:rsidP="00D77181">
            <w:pPr>
              <w:widowControl w:val="0"/>
              <w:autoSpaceDE w:val="0"/>
              <w:autoSpaceDN w:val="0"/>
              <w:adjustRightInd w:val="0"/>
              <w:ind w:firstLine="175"/>
            </w:pPr>
            <w:r>
              <w:t>1) организацией транспортного обслуживания в муниципальном образовании;</w:t>
            </w:r>
          </w:p>
          <w:p w:rsidR="003C787A" w:rsidRDefault="003C787A" w:rsidP="00D77181">
            <w:pPr>
              <w:widowControl w:val="0"/>
              <w:autoSpaceDE w:val="0"/>
              <w:autoSpaceDN w:val="0"/>
              <w:adjustRightInd w:val="0"/>
              <w:ind w:firstLine="175"/>
            </w:pPr>
            <w:r>
              <w:t>2) качеством автомобильных дорог в муниципальном образовании;</w:t>
            </w:r>
          </w:p>
          <w:p w:rsidR="003C787A" w:rsidRPr="007F77CC" w:rsidRDefault="003C787A" w:rsidP="00D77181">
            <w:pPr>
              <w:widowControl w:val="0"/>
              <w:autoSpaceDE w:val="0"/>
              <w:autoSpaceDN w:val="0"/>
              <w:adjustRightInd w:val="0"/>
              <w:ind w:firstLine="175"/>
            </w:pPr>
            <w:r>
              <w:t xml:space="preserve">3) жилищно-коммунальными услугами (уровнем организации теплоснабжения, в том числе снабжения населения топливом, водоснабжения, </w:t>
            </w:r>
            <w:r w:rsidRPr="007F77CC">
              <w:t>электро- и газоснабжения).</w:t>
            </w:r>
          </w:p>
          <w:p w:rsidR="003C787A" w:rsidRDefault="003C787A" w:rsidP="00D77181">
            <w:pPr>
              <w:pStyle w:val="ac"/>
              <w:ind w:left="0" w:right="-1" w:firstLine="142"/>
              <w:rPr>
                <w:b/>
              </w:rPr>
            </w:pPr>
            <w:r w:rsidRPr="007F77CC">
              <w:t>В дополнение к деятельности в сфере установленных критериев необходимо повышение открытости муниципального управления, налаживание взаимодействия с общественными организациями и гражданами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7A" w:rsidRDefault="003C787A" w:rsidP="00D77181">
            <w:pPr>
              <w:jc w:val="center"/>
            </w:pPr>
            <w:r>
              <w:lastRenderedPageBreak/>
              <w:t>Заместитель Главы Администрации по вопросам ЖКХ, строительства, энергетики и связи;</w:t>
            </w:r>
          </w:p>
          <w:p w:rsidR="003C787A" w:rsidRDefault="003C787A" w:rsidP="00D77181">
            <w:pPr>
              <w:jc w:val="center"/>
            </w:pPr>
            <w:r>
              <w:t xml:space="preserve">Заместитель Главы Администрации по вопросам </w:t>
            </w:r>
            <w:r>
              <w:lastRenderedPageBreak/>
              <w:t>организации управления и социальной политике</w:t>
            </w:r>
          </w:p>
          <w:p w:rsidR="003C787A" w:rsidRDefault="003C787A" w:rsidP="00D77181">
            <w:pPr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A" w:rsidRDefault="003C787A" w:rsidP="00D77181">
            <w:pPr>
              <w:jc w:val="center"/>
            </w:pPr>
            <w:r>
              <w:lastRenderedPageBreak/>
              <w:t>Размещение на официальном сайте муниципального образования «Каменский городской округ» баннера со ссылкой на модуль «Соцопросы» на портале «Открытое Правительство Свердловской области»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7A" w:rsidRDefault="003C787A" w:rsidP="00D77181">
            <w:pPr>
              <w:jc w:val="center"/>
            </w:pPr>
            <w:r>
              <w:t>Специалист - системный администратор Администрации Каменского городского округа</w:t>
            </w:r>
          </w:p>
          <w:p w:rsidR="003C787A" w:rsidRDefault="003C787A" w:rsidP="00D77181">
            <w:pPr>
              <w:jc w:val="center"/>
            </w:pPr>
          </w:p>
        </w:tc>
      </w:tr>
      <w:tr w:rsidR="003C787A" w:rsidTr="00D771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A" w:rsidRDefault="003C787A" w:rsidP="00D77181">
            <w:pPr>
              <w:jc w:val="both"/>
            </w:pPr>
            <w:r>
              <w:lastRenderedPageBreak/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A" w:rsidRDefault="003C787A" w:rsidP="00D77181">
            <w:r>
              <w:t>Общественное обсуждение принимаемых управленческих решений, других социально значимых вопросов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7A" w:rsidRDefault="003C787A" w:rsidP="00D77181">
            <w:pPr>
              <w:autoSpaceDE w:val="0"/>
              <w:autoSpaceDN w:val="0"/>
              <w:adjustRightInd w:val="0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Публичное обсуждение может проводиться как в сети Интернет на официальном сайте органа местного самоуправления, так и в очной форме на собраниях, конференциях граждан, в виде опросов, иных формах, не противоречащих законодательству Российской Федерации, Свердловской области, муниципального образования.</w:t>
            </w:r>
          </w:p>
          <w:p w:rsidR="003C787A" w:rsidRDefault="003C787A" w:rsidP="00D77181">
            <w:pPr>
              <w:autoSpaceDE w:val="0"/>
              <w:autoSpaceDN w:val="0"/>
              <w:adjustRightInd w:val="0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добровольности.</w:t>
            </w:r>
          </w:p>
          <w:p w:rsidR="003C787A" w:rsidRDefault="003C787A" w:rsidP="00D77181">
            <w:pPr>
              <w:autoSpaceDE w:val="0"/>
              <w:autoSpaceDN w:val="0"/>
              <w:adjustRightInd w:val="0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соответствии со статьей 13 Федерального закона от 28 июня</w:t>
            </w:r>
            <w:r>
              <w:rPr>
                <w:rFonts w:eastAsia="Calibri"/>
                <w:lang w:eastAsia="en-US"/>
              </w:rPr>
              <w:br/>
              <w:t xml:space="preserve">2014 года № 172-ФЗ «О стратегическом планировании в Российской Федерации» общественному обсуждению подлежат также проекты документов стратегического планирования (в том числе муниципальных программ). Форма, порядок и сроки проведения такого обсуждения определяются органом местного самоуправления. </w:t>
            </w:r>
          </w:p>
          <w:p w:rsidR="003C787A" w:rsidRPr="007F77CC" w:rsidRDefault="003C787A" w:rsidP="00D771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Наиболее распространенным и эффективным является общественное обсуждение на </w:t>
            </w:r>
            <w:r w:rsidRPr="007F77CC">
              <w:rPr>
                <w:rFonts w:eastAsia="Calibri"/>
                <w:lang w:eastAsia="en-US"/>
              </w:rPr>
              <w:t>официальном сайте органа местного самоуправления.</w:t>
            </w:r>
          </w:p>
          <w:p w:rsidR="003C787A" w:rsidRDefault="003C787A" w:rsidP="00D77181">
            <w:pPr>
              <w:pStyle w:val="ac"/>
              <w:ind w:left="0" w:right="-1" w:firstLine="142"/>
            </w:pPr>
            <w:r w:rsidRPr="007F77CC">
              <w:t>Одним из инструментов является публичная декларация целей и задач органа, разрабатывается в виде плана деятельности, в котором определены конкретные</w:t>
            </w:r>
            <w:r>
              <w:t xml:space="preserve"> цели и мероприятия на ближайший календарный год с указанием приоритетных, подлежащих реализации в первую очередь мероприятий, в том числе, в рамках уже принятых планов и программ, а также предусмотрены индикаторы достижения целей. </w:t>
            </w:r>
          </w:p>
          <w:p w:rsidR="003C787A" w:rsidRDefault="003C787A" w:rsidP="00D77181">
            <w:pPr>
              <w:pStyle w:val="ac"/>
              <w:ind w:left="0" w:firstLine="142"/>
            </w:pPr>
            <w:r>
              <w:t xml:space="preserve">В публичной декларации должно содержаться несколько ключевых целей (3–5) с указанием конкретных ожидаемых результатов. При этом все цели, задачи и индикаторы измерения должны иметь социальную направленность и сформулированы на понятном и доступном для граждан языке. </w:t>
            </w:r>
          </w:p>
          <w:p w:rsidR="003C787A" w:rsidRDefault="003C787A" w:rsidP="00D77181">
            <w:pPr>
              <w:ind w:firstLine="175"/>
            </w:pPr>
            <w:r>
              <w:t xml:space="preserve">Предоставление отчета об исполнении публичной декларации на основании целевых показателей по итогам года, в том числе на заседание </w:t>
            </w:r>
            <w:r>
              <w:lastRenderedPageBreak/>
              <w:t>общественной палаты (совета) и на официальном сайте органа местного самоуправления при условии выполнения мероприятий может способствовать повышению удовлетворённости граждан деятельностью руководителя</w:t>
            </w:r>
          </w:p>
          <w:p w:rsidR="003C787A" w:rsidRDefault="003C787A" w:rsidP="00D77181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7A" w:rsidRDefault="003C787A" w:rsidP="00D77181">
            <w:pPr>
              <w:jc w:val="center"/>
            </w:pPr>
            <w:r>
              <w:lastRenderedPageBreak/>
              <w:t>Заместитель Главы Администрации по экономике и финансам,</w:t>
            </w:r>
          </w:p>
          <w:p w:rsidR="003C787A" w:rsidRDefault="003C787A" w:rsidP="00D77181">
            <w:pPr>
              <w:jc w:val="center"/>
            </w:pPr>
            <w:r>
              <w:t xml:space="preserve">Заместитель Главы Администрации по вопросам ЖКХ, строительства, энергетики и </w:t>
            </w:r>
            <w:r>
              <w:lastRenderedPageBreak/>
              <w:t>связи;</w:t>
            </w:r>
          </w:p>
          <w:p w:rsidR="003C787A" w:rsidRDefault="003C787A" w:rsidP="00D77181">
            <w:pPr>
              <w:jc w:val="center"/>
            </w:pPr>
            <w:r>
              <w:t>Заместитель Главы Администрации по вопросам организации управления и социальной политике</w:t>
            </w:r>
          </w:p>
          <w:p w:rsidR="003C787A" w:rsidRDefault="003C787A" w:rsidP="00D77181">
            <w:pPr>
              <w:jc w:val="center"/>
            </w:pPr>
          </w:p>
          <w:p w:rsidR="003C787A" w:rsidRDefault="003C787A" w:rsidP="00D77181">
            <w:pPr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A" w:rsidRDefault="003C787A" w:rsidP="00D77181">
            <w:pPr>
              <w:ind w:firstLine="14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 официальном сайте </w:t>
            </w:r>
            <w:r>
              <w:t xml:space="preserve">муниципального образования «Каменский городской округ» </w:t>
            </w:r>
            <w:r>
              <w:rPr>
                <w:color w:val="000000"/>
              </w:rPr>
              <w:t xml:space="preserve">в разделе «Общественное обсуждение» размещаются стратегии, концепции, разрабатываемые органом, управленческие решения социальной направленности, по которым необходима позиция граждан, указываются сроки проведения общественного </w:t>
            </w:r>
            <w:r>
              <w:rPr>
                <w:color w:val="000000"/>
              </w:rPr>
              <w:lastRenderedPageBreak/>
              <w:t>обсуждения (рекомендуемый срок – 1 месяц) и адрес электронной почты для направления предложений. Может быть указан иной способ направления предложений и дополнительные комментарии по сути проект акта. По окончании общественного обсуждения проект переходит в состояние «Обсуждение завершено», адрес и сроки рекомендуется удалить, а разместить отчет о проведенном общественном обсуждении.</w:t>
            </w:r>
          </w:p>
          <w:p w:rsidR="003C787A" w:rsidRDefault="003C787A" w:rsidP="00D77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Проекты актов, по которым проведено обсуждение, рекомендуется удалять с официального сайта по истечении года.</w:t>
            </w:r>
          </w:p>
          <w:p w:rsidR="003C787A" w:rsidRDefault="003C787A" w:rsidP="00D77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Публичная декларация обсуждается на официальном сайте органа местного самоуправления, здесь указывается адрес электронной почты или другой способ направления предложений и замечаний к проекту, а также сроки их приема. По окончании общественного обсуждения здесь размещается отчет о его результатах, итоговая редакция обсуждаемого проекта.</w:t>
            </w:r>
          </w:p>
          <w:p w:rsidR="003C787A" w:rsidRDefault="003C787A" w:rsidP="00D77181">
            <w:pPr>
              <w:jc w:val="center"/>
            </w:pPr>
            <w:r>
              <w:rPr>
                <w:color w:val="000000"/>
              </w:rPr>
              <w:lastRenderedPageBreak/>
              <w:t xml:space="preserve">По мере утверждения публичная декларация размещается в разделе «Деятельность» либо </w:t>
            </w:r>
            <w:r>
              <w:rPr>
                <w:color w:val="000000"/>
              </w:rPr>
              <w:br/>
              <w:t xml:space="preserve">«О муниципальном образовании». </w:t>
            </w:r>
            <w:r>
              <w:rPr>
                <w:color w:val="000000"/>
              </w:rPr>
              <w:br/>
              <w:t>По итогам года размещается отчет об исполнении публичной декларации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7A" w:rsidRDefault="003C787A" w:rsidP="00D77181">
            <w:pPr>
              <w:jc w:val="center"/>
            </w:pPr>
            <w:r>
              <w:lastRenderedPageBreak/>
              <w:t>Специалист - системный администратор Администрации Каменского городского округа</w:t>
            </w:r>
          </w:p>
          <w:p w:rsidR="003C787A" w:rsidRDefault="003C787A" w:rsidP="00D77181">
            <w:pPr>
              <w:jc w:val="center"/>
            </w:pPr>
          </w:p>
        </w:tc>
      </w:tr>
      <w:tr w:rsidR="003C787A" w:rsidTr="00D771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A" w:rsidRDefault="003C787A" w:rsidP="00D77181">
            <w:pPr>
              <w:jc w:val="both"/>
            </w:pPr>
            <w:r>
              <w:lastRenderedPageBreak/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A" w:rsidRDefault="003C787A" w:rsidP="00D77181">
            <w:r>
              <w:rPr>
                <w:rFonts w:eastAsia="Calibri"/>
              </w:rPr>
              <w:t xml:space="preserve">Оценка регулирующего воздействия проектов нормативных правовых актов и экспертиза нормативных правовых актов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A" w:rsidRDefault="003C787A" w:rsidP="00D77181">
            <w:pPr>
              <w:pStyle w:val="ac"/>
              <w:ind w:left="0" w:right="-1" w:firstLine="142"/>
              <w:rPr>
                <w:rFonts w:eastAsia="Calibri"/>
              </w:rPr>
            </w:pPr>
            <w:r>
              <w:rPr>
                <w:rFonts w:eastAsia="Calibri"/>
              </w:rPr>
              <w:t>Оценка регулирующего воздействия (далее – ОРВ) проводится по проектам нормативных правовых актов, затрагивающим вопросы осуществления предпринимательской и инвестиционной детальности.</w:t>
            </w:r>
          </w:p>
          <w:p w:rsidR="003C787A" w:rsidRDefault="003C787A" w:rsidP="00D77181">
            <w:pPr>
              <w:pStyle w:val="ac"/>
              <w:ind w:left="0" w:right="-1" w:firstLine="142"/>
              <w:rPr>
                <w:rFonts w:eastAsia="Calibri"/>
              </w:rPr>
            </w:pPr>
            <w:r>
              <w:rPr>
                <w:rFonts w:eastAsia="Calibri"/>
              </w:rPr>
              <w:t>Экспертиза проводится по действующим нормативным правовым актам, затрагивающим вопросы осуществления предпринимательской и инвестиционной детальности.</w:t>
            </w:r>
          </w:p>
          <w:p w:rsidR="003C787A" w:rsidRDefault="003C787A" w:rsidP="00D77181">
            <w:pPr>
              <w:pStyle w:val="ac"/>
              <w:ind w:left="0" w:right="-1"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Часть 2 </w:t>
            </w:r>
            <w:r>
              <w:rPr>
                <w:rFonts w:eastAsia="Calibri"/>
              </w:rPr>
              <w:t xml:space="preserve">статьи 10 Закона Свердловской области от 14 июля 2014 года </w:t>
            </w:r>
            <w:r>
              <w:rPr>
                <w:rFonts w:eastAsia="Calibri"/>
              </w:rPr>
              <w:br/>
              <w:t>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 содержит обязательные положения, на основе которых должны строиться процедуры в муниципальном образовании</w:t>
            </w:r>
            <w:r>
              <w:rPr>
                <w:rFonts w:eastAsia="Calibri"/>
                <w:lang w:eastAsia="en-US"/>
              </w:rPr>
              <w:t>.</w:t>
            </w:r>
          </w:p>
          <w:p w:rsidR="003C787A" w:rsidRDefault="003C787A" w:rsidP="00D77181">
            <w:pPr>
              <w:pStyle w:val="ac"/>
              <w:ind w:left="0" w:right="-1"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органе местного самоуправления нормативно определено подразделение, уполномоченное в сфере ОРВ, которое организует работу по развитию механизма, принимает меры для повышения </w:t>
            </w:r>
            <w:r>
              <w:rPr>
                <w:rFonts w:eastAsia="Calibri"/>
                <w:lang w:eastAsia="en-US"/>
              </w:rPr>
              <w:lastRenderedPageBreak/>
              <w:t>качества процедур, осуществляет иные полномочия, возложенные нормативным правовым актом органа.</w:t>
            </w:r>
          </w:p>
          <w:p w:rsidR="003C787A" w:rsidRDefault="003C787A" w:rsidP="00D77181">
            <w:pPr>
              <w:pStyle w:val="ac"/>
              <w:ind w:left="0" w:right="-1"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ОРВ имеет следующие этапы:</w:t>
            </w:r>
          </w:p>
          <w:p w:rsidR="003C787A" w:rsidRDefault="003C787A" w:rsidP="00D77181">
            <w:pPr>
              <w:pStyle w:val="ac"/>
              <w:ind w:left="0" w:right="-1"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подготовка уведомления (пояснительной записки, сводного отчета) с приведением необходимых оценок по новому регулированию;</w:t>
            </w:r>
          </w:p>
          <w:p w:rsidR="003C787A" w:rsidRDefault="003C787A" w:rsidP="00D77181">
            <w:pPr>
              <w:pStyle w:val="ac"/>
              <w:ind w:left="0" w:right="-1"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размещение на официальном сайте и проведение публичных консультаций;</w:t>
            </w:r>
          </w:p>
          <w:p w:rsidR="003C787A" w:rsidRDefault="003C787A" w:rsidP="00D77181">
            <w:pPr>
              <w:pStyle w:val="ac"/>
              <w:ind w:left="0" w:right="-1"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подготовка и размещение на официальном сайте заключения об ОРВ;</w:t>
            </w:r>
          </w:p>
          <w:p w:rsidR="003C787A" w:rsidRDefault="003C787A" w:rsidP="00D77181">
            <w:pPr>
              <w:pStyle w:val="ac"/>
              <w:ind w:left="0" w:right="-1"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может быть предусмотрен этап экспертизы уполномоченным органом, итогом которой является экспертное заключение, которое также подлежит размещению на сайте.</w:t>
            </w:r>
          </w:p>
          <w:p w:rsidR="003C787A" w:rsidRDefault="003C787A" w:rsidP="00D77181">
            <w:pPr>
              <w:pStyle w:val="ConsPlusNormal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возникших разногласий по учету/отклонению поступивших предложений проводится согласительное совещание с представителями бизнес-сообщества.</w:t>
            </w:r>
          </w:p>
          <w:p w:rsidR="003C787A" w:rsidRDefault="003C787A" w:rsidP="00D77181">
            <w:pPr>
              <w:pStyle w:val="ConsPlusNormal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муниципальных нормативных правовых актов, затрагивающих вопросы предпринимательской и инвестиционной деятельности, включает обязательные этапы:</w:t>
            </w:r>
          </w:p>
          <w:p w:rsidR="003C787A" w:rsidRDefault="003C787A" w:rsidP="00D771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составление плана экспертизы;</w:t>
            </w:r>
          </w:p>
          <w:p w:rsidR="003C787A" w:rsidRDefault="003C787A" w:rsidP="00D771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публичные консультации;</w:t>
            </w:r>
          </w:p>
          <w:p w:rsidR="003C787A" w:rsidRDefault="003C787A" w:rsidP="00D77181">
            <w:pPr>
              <w:ind w:firstLine="175"/>
            </w:pPr>
            <w:r>
              <w:rPr>
                <w:rFonts w:eastAsia="Calibri"/>
                <w:lang w:eastAsia="en-US"/>
              </w:rPr>
              <w:t xml:space="preserve">– </w:t>
            </w:r>
            <w:r>
              <w:t>подготовка заключения о результатах экспертизы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7A" w:rsidRDefault="003C787A" w:rsidP="00D77181">
            <w:pPr>
              <w:jc w:val="center"/>
            </w:pPr>
            <w:r>
              <w:lastRenderedPageBreak/>
              <w:t>Заместитель Главы Администрации по экономике и финансам,</w:t>
            </w:r>
          </w:p>
          <w:p w:rsidR="003C787A" w:rsidRDefault="003C787A" w:rsidP="00D77181">
            <w:pPr>
              <w:jc w:val="center"/>
            </w:pPr>
            <w:r>
              <w:t>Отдел по правовой и кадровой работе Администрации Каменского городского округа</w:t>
            </w:r>
          </w:p>
          <w:p w:rsidR="003C787A" w:rsidRDefault="003C787A" w:rsidP="00D77181">
            <w:pPr>
              <w:jc w:val="center"/>
            </w:pPr>
          </w:p>
          <w:p w:rsidR="003C787A" w:rsidRDefault="003C787A" w:rsidP="00D77181">
            <w:pPr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A" w:rsidRDefault="003C787A" w:rsidP="00D77181">
            <w:pPr>
              <w:jc w:val="center"/>
            </w:pPr>
            <w:r>
              <w:t xml:space="preserve">Размещение на официальном сайте муниципального образования «Каменский городской округ» в разделе «Оценка регулирующего воздействия» нормативной базы по ОРВ, проекты актов и прилагаемые к ним документы для проведения публичных консультаций. </w:t>
            </w:r>
          </w:p>
          <w:p w:rsidR="003C787A" w:rsidRDefault="003C787A" w:rsidP="00D77181">
            <w:pPr>
              <w:jc w:val="center"/>
            </w:pPr>
            <w:r>
              <w:rPr>
                <w:color w:val="000000"/>
              </w:rPr>
              <w:t xml:space="preserve">По окончании публичных консультаций в разделе размещается заключение об ОРВ со сводкой предложений, экспертное заключение (при наличии) и итоговая редакция принятого акта либо решение об отказе в разработке акта </w:t>
            </w:r>
            <w:r>
              <w:rPr>
                <w:color w:val="000000"/>
              </w:rPr>
              <w:br/>
              <w:t>(с приведением обоснования принятия такого решения), протокол согласительного совещания с информацией о результатах его проведения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7A" w:rsidRDefault="003C787A" w:rsidP="00D77181">
            <w:pPr>
              <w:jc w:val="center"/>
            </w:pPr>
            <w:r>
              <w:t>Специалист - системный администратор Администрации Каменского городского округа</w:t>
            </w:r>
          </w:p>
          <w:p w:rsidR="003C787A" w:rsidRDefault="003C787A" w:rsidP="00D77181">
            <w:pPr>
              <w:jc w:val="center"/>
            </w:pPr>
          </w:p>
        </w:tc>
      </w:tr>
      <w:tr w:rsidR="003C787A" w:rsidTr="00D771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A" w:rsidRDefault="003C787A" w:rsidP="00D77181">
            <w:pPr>
              <w:jc w:val="both"/>
            </w:pPr>
            <w:r>
              <w:lastRenderedPageBreak/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A" w:rsidRDefault="003C787A" w:rsidP="00D77181">
            <w:r>
              <w:rPr>
                <w:rFonts w:eastAsia="Calibri"/>
                <w:color w:val="000000"/>
                <w:lang w:eastAsia="en-US"/>
              </w:rPr>
              <w:t xml:space="preserve">Взаимодействие органов местного самоуправления с муниципальной общественной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палатой как субъектами общественного контроля, с референтными группами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A" w:rsidRDefault="003C787A" w:rsidP="003C787A">
            <w:pPr>
              <w:pStyle w:val="ac"/>
              <w:numPr>
                <w:ilvl w:val="0"/>
                <w:numId w:val="6"/>
              </w:numPr>
              <w:ind w:left="0" w:right="-1"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Общественные палаты (советы) муниципальных образований осуществляют общественный контроль в порядке, предусмотренном Федеральным законом от 04 апреля 2005 года № 32-ФЗ </w:t>
            </w:r>
            <w:r>
              <w:rPr>
                <w:rFonts w:eastAsia="Calibri"/>
                <w:lang w:eastAsia="en-US"/>
              </w:rPr>
              <w:br/>
            </w:r>
            <w:r>
              <w:rPr>
                <w:rFonts w:eastAsia="Calibri"/>
                <w:lang w:eastAsia="en-US"/>
              </w:rPr>
              <w:lastRenderedPageBreak/>
              <w:t>«Об Общественной палате Российской Федерации», законами Свердловской области и муниципальными нормативными правовыми актами о соответствующих общественных палатах.</w:t>
            </w:r>
          </w:p>
          <w:p w:rsidR="003C787A" w:rsidRDefault="003C787A" w:rsidP="00D77181">
            <w:pPr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Задачами Общественной палаты в рамках взаимодействия с органом местного самоуправления являются:</w:t>
            </w:r>
          </w:p>
          <w:p w:rsidR="003C787A" w:rsidRDefault="003C787A" w:rsidP="00D771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– привлечение граждан и общественных объединений к реализации единой государственной социально-экономической политики в муниципальном образовании; </w:t>
            </w:r>
          </w:p>
          <w:p w:rsidR="003C787A" w:rsidRDefault="003C787A" w:rsidP="00D771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– выработка рекомендаций органу местного самоуправления по вопросам экономического, социального и культурного развития, обеспечения законности, правопорядка, общественной безопасности, защиты прав и свобод граждан, демократических принципов развития гражданского общества; </w:t>
            </w:r>
          </w:p>
          <w:p w:rsidR="003C787A" w:rsidRDefault="003C787A" w:rsidP="00D771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– проведение общественной, в том числе антикоррупционной, экспертизы муниципальных правовых актов и проектов муниципальных правовых актов органа местного самоуправления (далее – общественная экспертиза); </w:t>
            </w:r>
          </w:p>
          <w:p w:rsidR="003C787A" w:rsidRDefault="003C787A" w:rsidP="00D771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осуществление общественного контроля за соблюдением законодательства Российской Федерации, законодательства Свердловской области и муниципальных нормативных правовых актов органов местного самоуправления (далее – общественный контроль).</w:t>
            </w:r>
          </w:p>
          <w:p w:rsidR="003C787A" w:rsidRDefault="003C787A" w:rsidP="003C787A">
            <w:pPr>
              <w:pStyle w:val="ConsPlusNormal"/>
              <w:numPr>
                <w:ilvl w:val="0"/>
                <w:numId w:val="6"/>
              </w:numPr>
              <w:ind w:left="0" w:firstLine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органах местного самоуправления могут быть созданы общественные советы. В соответствии со статьей 13 Федерального закона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 июля 2014 года № 212-ФЗ «Об основах общественного контроля в Российской Федерации», общественные советы выполняют консультативно-совещательные функции и участвуют в осуществлении общественного контроля в порядке и формах, которые предусмотрены федеральным и региональным законодательством, положениями об общественных советах.</w:t>
            </w:r>
          </w:p>
          <w:p w:rsidR="003C787A" w:rsidRDefault="003C787A" w:rsidP="00D77181">
            <w:pPr>
              <w:autoSpaceDE w:val="0"/>
              <w:autoSpaceDN w:val="0"/>
              <w:adjustRightInd w:val="0"/>
              <w:ind w:firstLine="17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Общественные советы содействуют учету прав и законных интересов общественных объединений, правозащитных, религиозных и иных организаций при общественной оценке деятельности органов местного самоуправления.</w:t>
            </w:r>
          </w:p>
          <w:p w:rsidR="003C787A" w:rsidRDefault="003C787A" w:rsidP="00D77181">
            <w:pPr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Члены общественных советов в обязательном порядке входят в состав комиссии по противодействию коррупции, по соблюдению требований к служебному поведению муниципальными служащими и урегулирования конфликтов интересов, конкурсной комиссии для проведения конкурса на замещение вакантной должности муниципальной службы Свердловской области, по проведению аттестации муниципальных служащих, а также комиссии и иных рабочих органов, создаваемых органом местного самоуправления по вопросам закупок товаров, работ и услуг для обеспечения муниципальных нужд».</w:t>
            </w:r>
          </w:p>
          <w:p w:rsidR="003C787A" w:rsidRDefault="003C787A" w:rsidP="00D77181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Органы местного самоуправления, государственные и муниципальные организации, иные органы и организации, осуществляющие отдельные публичные полномочия, при осуществлении общественного контроля обязаны:</w:t>
            </w:r>
          </w:p>
          <w:p w:rsidR="003C787A" w:rsidRDefault="003C787A" w:rsidP="00D77181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1) предоставлять субъектам общественного контроля информацию о своей деятельности, представляющей общественный интерес;</w:t>
            </w:r>
          </w:p>
          <w:p w:rsidR="003C787A" w:rsidRDefault="003C787A" w:rsidP="00D77181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 рассматривать направленные им запросы субъектов общественного контроля в порядке и сроки, которые установлены законодательством Российской Федерации, предоставлять запрашиваемую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законодательством;</w:t>
            </w:r>
          </w:p>
          <w:p w:rsidR="003C787A" w:rsidRDefault="003C787A" w:rsidP="00D771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3) рассматривать направленные им итоговые документы, подготовленные по результатам общественного контроля, и, в случае отсутствия обоснованных возражений, учитывать предложения, рекомендации и выводы, содержащиеся в указанных документах, и принимать меры по защите прав и свобод человека и гражданина, прав и законных интересов общественных объединений и иных негосударственных некоммерческих организаций.</w:t>
            </w:r>
          </w:p>
          <w:p w:rsidR="003C787A" w:rsidRDefault="003C787A" w:rsidP="00D77181">
            <w:pPr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Взаимодействие субъектов общественного контроля с органами местного самоуправления осуществляется следующим образом. Органы местного самоуправления рассматривают итоговые документы, подготовленные по результатам общественного контроля с целью внедрения предложений, рекомендаций и выводов, содержащихся в этих документах. </w:t>
            </w:r>
            <w:r>
              <w:rPr>
                <w:rFonts w:eastAsia="Calibri"/>
                <w:lang w:eastAsia="en-US"/>
              </w:rPr>
              <w:br/>
              <w:t xml:space="preserve">О результатах рассмотрения итоговых документов информируют субъектов общественного контроля </w:t>
            </w:r>
            <w:r>
              <w:rPr>
                <w:rFonts w:eastAsia="Calibri"/>
                <w:lang w:eastAsia="en-US"/>
              </w:rPr>
              <w:lastRenderedPageBreak/>
              <w:t>не позднее тридцати дней со дня их получения, а в случаях, не терпящих отлагательства, – незамедлительно.</w:t>
            </w:r>
          </w:p>
          <w:p w:rsidR="003C787A" w:rsidRDefault="003C787A" w:rsidP="00D77181">
            <w:pPr>
              <w:ind w:firstLine="17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Референтные группы – «целевые» аудитории по направлениям деятельности органа местного самоуправления. </w:t>
            </w:r>
          </w:p>
          <w:p w:rsidR="003C787A" w:rsidRDefault="003C787A" w:rsidP="00D77181">
            <w:pPr>
              <w:autoSpaceDE w:val="0"/>
              <w:autoSpaceDN w:val="0"/>
              <w:adjustRightInd w:val="0"/>
              <w:ind w:firstLine="17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целью формирования референтных групп рекомендуется:</w:t>
            </w:r>
          </w:p>
          <w:p w:rsidR="003C787A" w:rsidRDefault="003C787A" w:rsidP="00D77181">
            <w:pPr>
              <w:autoSpaceDE w:val="0"/>
              <w:autoSpaceDN w:val="0"/>
              <w:adjustRightInd w:val="0"/>
              <w:ind w:firstLine="17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сформировать направления деятельности органа местного самоуправления социальной направленности;</w:t>
            </w:r>
          </w:p>
          <w:p w:rsidR="003C787A" w:rsidRDefault="003C787A" w:rsidP="00D77181">
            <w:pPr>
              <w:autoSpaceDE w:val="0"/>
              <w:autoSpaceDN w:val="0"/>
              <w:adjustRightInd w:val="0"/>
              <w:ind w:firstLine="17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на официальном сайте разместить объявление о сборе кандидатур в референтные группы по сформированным направлениям деятельности (с приложением формы анкеты, содержащей данные о стаже работы, а также об общественной деятельности). Анкеты должны направляться в установленный срок на электронный адрес, указанный на официальном сайте;</w:t>
            </w:r>
          </w:p>
          <w:p w:rsidR="003C787A" w:rsidRDefault="003C787A" w:rsidP="00D77181">
            <w:pPr>
              <w:autoSpaceDE w:val="0"/>
              <w:autoSpaceDN w:val="0"/>
              <w:adjustRightInd w:val="0"/>
              <w:ind w:firstLine="17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по истечении установленного срока на основании поступивших заявок сформировать состав референтных групп. При необходимости и в спорных ситуациях состав подлежит рассмотрению общественной палатой (общественным советом) при муниципальном образовании.</w:t>
            </w:r>
          </w:p>
          <w:p w:rsidR="003C787A" w:rsidRDefault="003C787A" w:rsidP="00D77181">
            <w:pPr>
              <w:ind w:firstLine="17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Основной формой работы с референтными группами являются опросы, анкетирование, очные совещания. </w:t>
            </w:r>
          </w:p>
          <w:p w:rsidR="003C787A" w:rsidRDefault="003C787A" w:rsidP="00D77181">
            <w:pPr>
              <w:ind w:firstLine="175"/>
            </w:pPr>
            <w:r>
              <w:rPr>
                <w:rFonts w:eastAsia="Calibri"/>
                <w:lang w:eastAsia="en-US"/>
              </w:rPr>
              <w:t>В соответствии с интересами и потребностями референтных групп рекомендуется формировать специальные механизмы взаимодействия и коммуникаций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A" w:rsidRDefault="003C787A" w:rsidP="00D77181">
            <w:pPr>
              <w:jc w:val="center"/>
            </w:pPr>
            <w:r>
              <w:lastRenderedPageBreak/>
              <w:t xml:space="preserve">Заместитель Главы Администрации по вопросам организации </w:t>
            </w:r>
            <w:r>
              <w:lastRenderedPageBreak/>
              <w:t>управления и социальной политике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A" w:rsidRDefault="003C787A" w:rsidP="00D7718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Создание на официальном сайте муниципального образования «Каменский городской округ» раздела «Общественная палата муниципального образования».</w:t>
            </w:r>
          </w:p>
          <w:p w:rsidR="003C787A" w:rsidRDefault="003C787A" w:rsidP="00D7718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разделах размещаются документы об образовании (устав, положение, другие), планы заседаний, повестки, итоги, иные документы о работе общественной палаты.</w:t>
            </w:r>
          </w:p>
          <w:p w:rsidR="003C787A" w:rsidRDefault="003C787A" w:rsidP="00D77181">
            <w:pPr>
              <w:rPr>
                <w:color w:val="000000"/>
              </w:rPr>
            </w:pPr>
            <w:r>
              <w:rPr>
                <w:color w:val="000000"/>
              </w:rPr>
              <w:t>Создание на официальном сайте муниципального образования «Каменский городской округ» раздела «Референтные группы», в котором размещаются:</w:t>
            </w:r>
          </w:p>
          <w:p w:rsidR="003C787A" w:rsidRDefault="003C787A" w:rsidP="00D77181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перечень направлений, по которым функционируют референтные группы;  </w:t>
            </w:r>
          </w:p>
          <w:p w:rsidR="003C787A" w:rsidRDefault="003C787A" w:rsidP="00D77181">
            <w:pPr>
              <w:rPr>
                <w:color w:val="000000"/>
              </w:rPr>
            </w:pPr>
            <w:r>
              <w:rPr>
                <w:color w:val="000000"/>
              </w:rPr>
              <w:t>– анкеты для формирования членов референтных групп;</w:t>
            </w:r>
          </w:p>
          <w:p w:rsidR="003C787A" w:rsidRDefault="003C787A" w:rsidP="00D77181">
            <w:pPr>
              <w:rPr>
                <w:color w:val="000000"/>
              </w:rPr>
            </w:pPr>
            <w:r>
              <w:rPr>
                <w:color w:val="000000"/>
              </w:rPr>
              <w:t>– списки референтных групп (включаются только подписавшие соглашение об использовании персональных данных);</w:t>
            </w:r>
          </w:p>
          <w:p w:rsidR="003C787A" w:rsidRDefault="003C787A" w:rsidP="00D77181">
            <w:r>
              <w:rPr>
                <w:color w:val="000000"/>
              </w:rPr>
              <w:t>– проекты НПА, концепций, стратегий, управленческих решений, подлежащие обсуждению, по направлениям деятельности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7A" w:rsidRDefault="003C787A" w:rsidP="00D77181">
            <w:pPr>
              <w:jc w:val="center"/>
            </w:pPr>
            <w:r>
              <w:lastRenderedPageBreak/>
              <w:t xml:space="preserve">Специалист - системный администратор Администрации Каменского </w:t>
            </w:r>
            <w:r>
              <w:lastRenderedPageBreak/>
              <w:t>городского округа</w:t>
            </w:r>
          </w:p>
          <w:p w:rsidR="003C787A" w:rsidRDefault="003C787A" w:rsidP="00D77181">
            <w:pPr>
              <w:rPr>
                <w:color w:val="000000"/>
              </w:rPr>
            </w:pPr>
          </w:p>
        </w:tc>
      </w:tr>
      <w:tr w:rsidR="003C787A" w:rsidTr="00D771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A" w:rsidRDefault="003C787A" w:rsidP="00D77181">
            <w:pPr>
              <w:jc w:val="both"/>
            </w:pPr>
            <w:r>
              <w:lastRenderedPageBreak/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A" w:rsidRDefault="003C787A" w:rsidP="00D77181">
            <w:r>
              <w:t>Повышение качества и доступности муниципальных услуг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A" w:rsidRDefault="003C787A" w:rsidP="00D77181">
            <w:pPr>
              <w:ind w:firstLine="175"/>
            </w:pPr>
            <w:r>
              <w:t>Повышение качества услуг продолжается в части обеспечения доступа к услугам в электронной форме и по принципу «одного окна», сокращения времени ожидания в очереди и получения услуги, уменьшение числа обращения в органы местного самоуправления граждан или организаций для получения одной услуги.</w:t>
            </w:r>
          </w:p>
          <w:p w:rsidR="003C787A" w:rsidRDefault="003C787A" w:rsidP="00D77181">
            <w:pPr>
              <w:ind w:firstLine="175"/>
            </w:pPr>
            <w:r>
              <w:t xml:space="preserve">Органами местного самоуправления муниципальных образований Свердловской области должна проводиться работа по популяризации предоставления муниципальных услуг в электронном виде и через многофункциональные центры (далее – МФЦ), разъяснения о правилах получения доступа на Единый портал государственных и муниципальных услуг (функций). </w:t>
            </w:r>
          </w:p>
          <w:p w:rsidR="003C787A" w:rsidRDefault="003C787A" w:rsidP="00D77181">
            <w:r>
              <w:t>С целью изучения удовлетворенности граждан качеством предоставления муниципальных услуг на официальном сайте должно проводиться анкетирование, также предоставлены условия для обратной связи и направления предложения/замечания по вопросу предоставления той/или иной муниципальной услуги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A" w:rsidRDefault="003C787A" w:rsidP="00D77181">
            <w:pPr>
              <w:jc w:val="center"/>
            </w:pPr>
            <w:r>
              <w:t>Заместитель Главы Администрации по вопросам организации управления и социальной политике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A" w:rsidRDefault="003C787A" w:rsidP="00D771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муниципального образования «Каменский городской округ»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разделе «Муниципальные услуги» размещаются: </w:t>
            </w:r>
          </w:p>
          <w:p w:rsidR="003C787A" w:rsidRDefault="003C787A" w:rsidP="00D771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административные регламенты (стандарты) муниципальных услуг;</w:t>
            </w:r>
          </w:p>
          <w:p w:rsidR="003C787A" w:rsidRDefault="003C787A" w:rsidP="00D771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перечни муниципальных услуг, предоставляемых органом местного самоуправления;</w:t>
            </w:r>
          </w:p>
          <w:p w:rsidR="003C787A" w:rsidRDefault="003C787A" w:rsidP="00D77181">
            <w:r>
              <w:rPr>
                <w:rFonts w:eastAsia="Calibri"/>
                <w:lang w:eastAsia="en-US"/>
              </w:rPr>
              <w:t>– другие способы получения муниципальных услуг: в электронном виде (через Единый портал государственных и муниципальных услуг), в многофункциональных центрах предоставления государственных и муниципальных услуг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7A" w:rsidRDefault="003C787A" w:rsidP="00D77181">
            <w:pPr>
              <w:jc w:val="center"/>
            </w:pPr>
            <w:r>
              <w:t>Специалист - системный администратор Администрации Каменского городского округа</w:t>
            </w:r>
          </w:p>
          <w:p w:rsidR="003C787A" w:rsidRDefault="003C787A" w:rsidP="00D7718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787A" w:rsidRDefault="003C787A" w:rsidP="003C787A">
      <w:pPr>
        <w:jc w:val="both"/>
      </w:pPr>
    </w:p>
    <w:p w:rsidR="003C787A" w:rsidRPr="009279CB" w:rsidRDefault="003C787A" w:rsidP="003C787A">
      <w:pPr>
        <w:jc w:val="both"/>
        <w:rPr>
          <w:sz w:val="22"/>
          <w:szCs w:val="22"/>
        </w:rPr>
      </w:pPr>
      <w:r w:rsidRPr="009279CB">
        <w:rPr>
          <w:sz w:val="22"/>
          <w:szCs w:val="22"/>
        </w:rPr>
        <w:t xml:space="preserve">Рекомендуется вести работу по повышению удобства использования официального сайта гражданами. </w:t>
      </w:r>
    </w:p>
    <w:p w:rsidR="003C787A" w:rsidRPr="009279CB" w:rsidRDefault="003C787A" w:rsidP="003C787A">
      <w:pPr>
        <w:jc w:val="both"/>
        <w:rPr>
          <w:sz w:val="22"/>
          <w:szCs w:val="22"/>
        </w:rPr>
      </w:pPr>
      <w:r w:rsidRPr="009279CB">
        <w:rPr>
          <w:sz w:val="22"/>
          <w:szCs w:val="22"/>
        </w:rPr>
        <w:t>С этой целью рекомендуется предусмотреть мониторинг количества посещений сайта, проводить периодические анкетирования на тему «Оцени работу сайта», мероприятия по повышению популяризации официальных сайтов органов местного самоуправления.</w:t>
      </w:r>
    </w:p>
    <w:p w:rsidR="003C787A" w:rsidRPr="009279CB" w:rsidRDefault="003C787A" w:rsidP="003C787A">
      <w:pPr>
        <w:jc w:val="both"/>
        <w:rPr>
          <w:sz w:val="22"/>
          <w:szCs w:val="22"/>
        </w:rPr>
      </w:pPr>
      <w:r w:rsidRPr="009279CB">
        <w:rPr>
          <w:sz w:val="22"/>
          <w:szCs w:val="22"/>
        </w:rPr>
        <w:t>Совершенствование структуры сайта, простота и наглядность подачи информации совместно с внешними экспертами позволит сделать официальный сайт удобным источником получения всей необходимой государственной информации и эффективной площадкой для получения обратной связи.</w:t>
      </w:r>
    </w:p>
    <w:p w:rsidR="003C787A" w:rsidRPr="009279CB" w:rsidRDefault="003C787A" w:rsidP="003C787A">
      <w:pPr>
        <w:jc w:val="both"/>
        <w:rPr>
          <w:sz w:val="22"/>
          <w:szCs w:val="22"/>
        </w:rPr>
      </w:pPr>
    </w:p>
    <w:p w:rsidR="003C787A" w:rsidRDefault="003C787A" w:rsidP="0086418C">
      <w:pPr>
        <w:jc w:val="both"/>
        <w:rPr>
          <w:sz w:val="26"/>
          <w:szCs w:val="26"/>
        </w:rPr>
      </w:pPr>
      <w:r w:rsidRPr="009279CB">
        <w:rPr>
          <w:sz w:val="22"/>
          <w:szCs w:val="22"/>
        </w:rPr>
        <w:t>*Утвержден протоколом заседания рабочей группы по мониторингу достижения на территории Свердловской области целевых показателей социально- экономического развития, установленных Указом Президента Российской Федерации от 07 мая 2012 года №601»Об основных направлениях совершенствования системы государственного управления», от 26 февраля 2016 года (рег. от 04.03.2016г. №16)</w:t>
      </w:r>
      <w:bookmarkStart w:id="0" w:name="_GoBack"/>
      <w:bookmarkEnd w:id="0"/>
    </w:p>
    <w:p w:rsidR="003C787A" w:rsidRDefault="003C787A" w:rsidP="003C787A"/>
    <w:p w:rsidR="003C787A" w:rsidRPr="00D96C15" w:rsidRDefault="003C787A" w:rsidP="00B42158">
      <w:pPr>
        <w:contextualSpacing/>
        <w:jc w:val="both"/>
        <w:rPr>
          <w:sz w:val="28"/>
          <w:szCs w:val="28"/>
        </w:rPr>
      </w:pPr>
    </w:p>
    <w:sectPr w:rsidR="003C787A" w:rsidRPr="00D96C15" w:rsidSect="004F4B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7DC" w:rsidRDefault="003A77DC" w:rsidP="0095221C">
      <w:r>
        <w:separator/>
      </w:r>
    </w:p>
  </w:endnote>
  <w:endnote w:type="continuationSeparator" w:id="1">
    <w:p w:rsidR="003A77DC" w:rsidRDefault="003A77DC" w:rsidP="00952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7DC" w:rsidRDefault="003A77DC" w:rsidP="0095221C">
      <w:r>
        <w:separator/>
      </w:r>
    </w:p>
  </w:footnote>
  <w:footnote w:type="continuationSeparator" w:id="1">
    <w:p w:rsidR="003A77DC" w:rsidRDefault="003A77DC" w:rsidP="00952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1C" w:rsidRDefault="00DF2300">
    <w:pPr>
      <w:pStyle w:val="a7"/>
      <w:jc w:val="center"/>
    </w:pPr>
    <w:r>
      <w:fldChar w:fldCharType="begin"/>
    </w:r>
    <w:r w:rsidR="0095221C">
      <w:instrText>PAGE   \* MERGEFORMAT</w:instrText>
    </w:r>
    <w:r>
      <w:fldChar w:fldCharType="separate"/>
    </w:r>
    <w:r w:rsidR="00915E4F">
      <w:rPr>
        <w:noProof/>
      </w:rPr>
      <w:t>3</w:t>
    </w:r>
    <w:r>
      <w:fldChar w:fldCharType="end"/>
    </w:r>
  </w:p>
  <w:p w:rsidR="0095221C" w:rsidRDefault="009522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1B94"/>
    <w:multiLevelType w:val="multilevel"/>
    <w:tmpl w:val="33301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A7D424E"/>
    <w:multiLevelType w:val="multilevel"/>
    <w:tmpl w:val="F0823776"/>
    <w:lvl w:ilvl="0">
      <w:start w:val="1"/>
      <w:numFmt w:val="decimal"/>
      <w:lvlText w:val="%1."/>
      <w:lvlJc w:val="left"/>
      <w:pPr>
        <w:ind w:left="1722" w:hanging="115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472790E"/>
    <w:multiLevelType w:val="hybridMultilevel"/>
    <w:tmpl w:val="E5CC54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13341"/>
    <w:multiLevelType w:val="hybridMultilevel"/>
    <w:tmpl w:val="8D8CA156"/>
    <w:lvl w:ilvl="0" w:tplc="779AE8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5B666C"/>
    <w:multiLevelType w:val="hybridMultilevel"/>
    <w:tmpl w:val="D458DD2E"/>
    <w:lvl w:ilvl="0" w:tplc="0FA81D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B5E4438"/>
    <w:multiLevelType w:val="hybridMultilevel"/>
    <w:tmpl w:val="EBB86EDA"/>
    <w:lvl w:ilvl="0" w:tplc="1C6CD23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7E"/>
    <w:rsid w:val="0000094C"/>
    <w:rsid w:val="000030CE"/>
    <w:rsid w:val="000046D2"/>
    <w:rsid w:val="0000714D"/>
    <w:rsid w:val="00010CF5"/>
    <w:rsid w:val="000133B4"/>
    <w:rsid w:val="00016C22"/>
    <w:rsid w:val="000203A9"/>
    <w:rsid w:val="00021F1F"/>
    <w:rsid w:val="00024D25"/>
    <w:rsid w:val="00026008"/>
    <w:rsid w:val="0003567B"/>
    <w:rsid w:val="00035C2A"/>
    <w:rsid w:val="00036839"/>
    <w:rsid w:val="000368C2"/>
    <w:rsid w:val="000426B0"/>
    <w:rsid w:val="00043160"/>
    <w:rsid w:val="00043725"/>
    <w:rsid w:val="00046D78"/>
    <w:rsid w:val="00051BA9"/>
    <w:rsid w:val="00051F22"/>
    <w:rsid w:val="000557BB"/>
    <w:rsid w:val="0005688C"/>
    <w:rsid w:val="00056B79"/>
    <w:rsid w:val="000601B4"/>
    <w:rsid w:val="000637C3"/>
    <w:rsid w:val="00064C86"/>
    <w:rsid w:val="00067B8C"/>
    <w:rsid w:val="00074DFB"/>
    <w:rsid w:val="0007792C"/>
    <w:rsid w:val="00080AAA"/>
    <w:rsid w:val="00082C55"/>
    <w:rsid w:val="0009079F"/>
    <w:rsid w:val="000919F1"/>
    <w:rsid w:val="000954B0"/>
    <w:rsid w:val="00096162"/>
    <w:rsid w:val="000A64DC"/>
    <w:rsid w:val="000B3670"/>
    <w:rsid w:val="000B48F2"/>
    <w:rsid w:val="000B6F97"/>
    <w:rsid w:val="000C0338"/>
    <w:rsid w:val="000C2B16"/>
    <w:rsid w:val="000C6134"/>
    <w:rsid w:val="000D0A08"/>
    <w:rsid w:val="000D1431"/>
    <w:rsid w:val="000D3CAC"/>
    <w:rsid w:val="000E0902"/>
    <w:rsid w:val="000E1524"/>
    <w:rsid w:val="000E3881"/>
    <w:rsid w:val="000E71C4"/>
    <w:rsid w:val="000E7CB7"/>
    <w:rsid w:val="000F2D85"/>
    <w:rsid w:val="000F2EA1"/>
    <w:rsid w:val="000F5941"/>
    <w:rsid w:val="000F7DE4"/>
    <w:rsid w:val="00100DEC"/>
    <w:rsid w:val="001044A4"/>
    <w:rsid w:val="0011040A"/>
    <w:rsid w:val="0011124D"/>
    <w:rsid w:val="00115771"/>
    <w:rsid w:val="0011603C"/>
    <w:rsid w:val="0012347C"/>
    <w:rsid w:val="001273EA"/>
    <w:rsid w:val="00127861"/>
    <w:rsid w:val="00131185"/>
    <w:rsid w:val="00132CC7"/>
    <w:rsid w:val="00133277"/>
    <w:rsid w:val="001336A4"/>
    <w:rsid w:val="00133BF3"/>
    <w:rsid w:val="00134AF3"/>
    <w:rsid w:val="00137398"/>
    <w:rsid w:val="0013741A"/>
    <w:rsid w:val="00137DFC"/>
    <w:rsid w:val="00140D12"/>
    <w:rsid w:val="001418DA"/>
    <w:rsid w:val="00141C09"/>
    <w:rsid w:val="00144907"/>
    <w:rsid w:val="00144EF8"/>
    <w:rsid w:val="00147A15"/>
    <w:rsid w:val="00151BEF"/>
    <w:rsid w:val="001537EA"/>
    <w:rsid w:val="00154400"/>
    <w:rsid w:val="0015539B"/>
    <w:rsid w:val="00157466"/>
    <w:rsid w:val="001576AC"/>
    <w:rsid w:val="00157995"/>
    <w:rsid w:val="00161B07"/>
    <w:rsid w:val="00161F35"/>
    <w:rsid w:val="00164EEA"/>
    <w:rsid w:val="0016617B"/>
    <w:rsid w:val="0016765D"/>
    <w:rsid w:val="00170A58"/>
    <w:rsid w:val="0017456A"/>
    <w:rsid w:val="00183BD2"/>
    <w:rsid w:val="0018670E"/>
    <w:rsid w:val="0018688D"/>
    <w:rsid w:val="00186A02"/>
    <w:rsid w:val="00187D99"/>
    <w:rsid w:val="001903D3"/>
    <w:rsid w:val="00191BF2"/>
    <w:rsid w:val="001925EF"/>
    <w:rsid w:val="001933CA"/>
    <w:rsid w:val="00194BC1"/>
    <w:rsid w:val="001A6697"/>
    <w:rsid w:val="001B141A"/>
    <w:rsid w:val="001B1CDD"/>
    <w:rsid w:val="001B2E98"/>
    <w:rsid w:val="001B3544"/>
    <w:rsid w:val="001B4173"/>
    <w:rsid w:val="001B4FE4"/>
    <w:rsid w:val="001B506B"/>
    <w:rsid w:val="001C0CF3"/>
    <w:rsid w:val="001C3AD8"/>
    <w:rsid w:val="001C69D9"/>
    <w:rsid w:val="001C6BD5"/>
    <w:rsid w:val="001C7A4B"/>
    <w:rsid w:val="001D040B"/>
    <w:rsid w:val="001D5D6E"/>
    <w:rsid w:val="001D652C"/>
    <w:rsid w:val="001E1F12"/>
    <w:rsid w:val="001E2FB8"/>
    <w:rsid w:val="001E459D"/>
    <w:rsid w:val="001E4A89"/>
    <w:rsid w:val="001F0711"/>
    <w:rsid w:val="001F149B"/>
    <w:rsid w:val="001F3246"/>
    <w:rsid w:val="001F3340"/>
    <w:rsid w:val="002024A2"/>
    <w:rsid w:val="00202A95"/>
    <w:rsid w:val="00206E8C"/>
    <w:rsid w:val="00211816"/>
    <w:rsid w:val="0021452A"/>
    <w:rsid w:val="002216CB"/>
    <w:rsid w:val="00223B7C"/>
    <w:rsid w:val="00225249"/>
    <w:rsid w:val="00230024"/>
    <w:rsid w:val="00230CBE"/>
    <w:rsid w:val="002322D9"/>
    <w:rsid w:val="00233944"/>
    <w:rsid w:val="00236150"/>
    <w:rsid w:val="0023684D"/>
    <w:rsid w:val="0023715B"/>
    <w:rsid w:val="00243671"/>
    <w:rsid w:val="00246319"/>
    <w:rsid w:val="002500D8"/>
    <w:rsid w:val="00253DD5"/>
    <w:rsid w:val="0025411C"/>
    <w:rsid w:val="002544F8"/>
    <w:rsid w:val="00254961"/>
    <w:rsid w:val="0025701F"/>
    <w:rsid w:val="00257564"/>
    <w:rsid w:val="00257BC1"/>
    <w:rsid w:val="00257CE2"/>
    <w:rsid w:val="002619CF"/>
    <w:rsid w:val="002659EE"/>
    <w:rsid w:val="00267085"/>
    <w:rsid w:val="00270B6F"/>
    <w:rsid w:val="00270BBD"/>
    <w:rsid w:val="00270EDC"/>
    <w:rsid w:val="00277252"/>
    <w:rsid w:val="00277461"/>
    <w:rsid w:val="002828A0"/>
    <w:rsid w:val="00282A6A"/>
    <w:rsid w:val="00283EE4"/>
    <w:rsid w:val="00287D7D"/>
    <w:rsid w:val="00290440"/>
    <w:rsid w:val="00290B96"/>
    <w:rsid w:val="00290BAD"/>
    <w:rsid w:val="00293E94"/>
    <w:rsid w:val="00295191"/>
    <w:rsid w:val="002973B4"/>
    <w:rsid w:val="002A19EA"/>
    <w:rsid w:val="002A1EA0"/>
    <w:rsid w:val="002A75E7"/>
    <w:rsid w:val="002B58E9"/>
    <w:rsid w:val="002B5D4D"/>
    <w:rsid w:val="002C0006"/>
    <w:rsid w:val="002C0D51"/>
    <w:rsid w:val="002C0EA6"/>
    <w:rsid w:val="002C1A9D"/>
    <w:rsid w:val="002C29EC"/>
    <w:rsid w:val="002C3E21"/>
    <w:rsid w:val="002C50E7"/>
    <w:rsid w:val="002D1EF1"/>
    <w:rsid w:val="002D1FAB"/>
    <w:rsid w:val="002D2C5E"/>
    <w:rsid w:val="002E6138"/>
    <w:rsid w:val="002E6AC0"/>
    <w:rsid w:val="002F49D3"/>
    <w:rsid w:val="002F4B70"/>
    <w:rsid w:val="002F62B2"/>
    <w:rsid w:val="002F6508"/>
    <w:rsid w:val="002F6AF4"/>
    <w:rsid w:val="003018DF"/>
    <w:rsid w:val="00302600"/>
    <w:rsid w:val="00304B38"/>
    <w:rsid w:val="00304C7F"/>
    <w:rsid w:val="00305BA1"/>
    <w:rsid w:val="00305C7F"/>
    <w:rsid w:val="00306E01"/>
    <w:rsid w:val="00307E7D"/>
    <w:rsid w:val="003138F4"/>
    <w:rsid w:val="00322C58"/>
    <w:rsid w:val="00322E41"/>
    <w:rsid w:val="0033527D"/>
    <w:rsid w:val="0033577E"/>
    <w:rsid w:val="003417B4"/>
    <w:rsid w:val="00342DCA"/>
    <w:rsid w:val="00343177"/>
    <w:rsid w:val="0034393E"/>
    <w:rsid w:val="00344ED2"/>
    <w:rsid w:val="00345F98"/>
    <w:rsid w:val="00347687"/>
    <w:rsid w:val="0034786B"/>
    <w:rsid w:val="00347FEB"/>
    <w:rsid w:val="00350337"/>
    <w:rsid w:val="00353A53"/>
    <w:rsid w:val="00354375"/>
    <w:rsid w:val="00356E87"/>
    <w:rsid w:val="00361A3B"/>
    <w:rsid w:val="00361AE6"/>
    <w:rsid w:val="00362253"/>
    <w:rsid w:val="0036312D"/>
    <w:rsid w:val="003634BC"/>
    <w:rsid w:val="00363FC7"/>
    <w:rsid w:val="003645DF"/>
    <w:rsid w:val="00365010"/>
    <w:rsid w:val="00366089"/>
    <w:rsid w:val="0036687E"/>
    <w:rsid w:val="00370DA6"/>
    <w:rsid w:val="003711AA"/>
    <w:rsid w:val="003712D1"/>
    <w:rsid w:val="00371F74"/>
    <w:rsid w:val="003726F4"/>
    <w:rsid w:val="00373889"/>
    <w:rsid w:val="003743E0"/>
    <w:rsid w:val="003744CD"/>
    <w:rsid w:val="00376657"/>
    <w:rsid w:val="00377E3B"/>
    <w:rsid w:val="0038012A"/>
    <w:rsid w:val="003833C4"/>
    <w:rsid w:val="00392343"/>
    <w:rsid w:val="00392FA4"/>
    <w:rsid w:val="003958A2"/>
    <w:rsid w:val="003A4363"/>
    <w:rsid w:val="003A47EF"/>
    <w:rsid w:val="003A4D7B"/>
    <w:rsid w:val="003A600A"/>
    <w:rsid w:val="003A77DC"/>
    <w:rsid w:val="003B12AC"/>
    <w:rsid w:val="003B4937"/>
    <w:rsid w:val="003B7C71"/>
    <w:rsid w:val="003C0B46"/>
    <w:rsid w:val="003C0C49"/>
    <w:rsid w:val="003C1AC0"/>
    <w:rsid w:val="003C2C3B"/>
    <w:rsid w:val="003C4AED"/>
    <w:rsid w:val="003C568E"/>
    <w:rsid w:val="003C621A"/>
    <w:rsid w:val="003C787A"/>
    <w:rsid w:val="003C7CC4"/>
    <w:rsid w:val="003D7069"/>
    <w:rsid w:val="003D767A"/>
    <w:rsid w:val="003D7F17"/>
    <w:rsid w:val="003E122E"/>
    <w:rsid w:val="003E24F6"/>
    <w:rsid w:val="003E4F60"/>
    <w:rsid w:val="003E704D"/>
    <w:rsid w:val="003F0029"/>
    <w:rsid w:val="003F136C"/>
    <w:rsid w:val="003F1451"/>
    <w:rsid w:val="003F147A"/>
    <w:rsid w:val="003F3A7A"/>
    <w:rsid w:val="003F7531"/>
    <w:rsid w:val="004054DC"/>
    <w:rsid w:val="00406AA6"/>
    <w:rsid w:val="00407590"/>
    <w:rsid w:val="0041244B"/>
    <w:rsid w:val="0041281C"/>
    <w:rsid w:val="004133AE"/>
    <w:rsid w:val="00415C62"/>
    <w:rsid w:val="00420E7A"/>
    <w:rsid w:val="00422461"/>
    <w:rsid w:val="0042471F"/>
    <w:rsid w:val="00424CE6"/>
    <w:rsid w:val="00426794"/>
    <w:rsid w:val="00426F25"/>
    <w:rsid w:val="0043213D"/>
    <w:rsid w:val="00433A64"/>
    <w:rsid w:val="00436C99"/>
    <w:rsid w:val="004371BC"/>
    <w:rsid w:val="00437D94"/>
    <w:rsid w:val="004404AC"/>
    <w:rsid w:val="0044065F"/>
    <w:rsid w:val="00441E08"/>
    <w:rsid w:val="00451E88"/>
    <w:rsid w:val="0045464B"/>
    <w:rsid w:val="00454C9A"/>
    <w:rsid w:val="004568EE"/>
    <w:rsid w:val="00464A54"/>
    <w:rsid w:val="0046529B"/>
    <w:rsid w:val="00466ECA"/>
    <w:rsid w:val="00470BBA"/>
    <w:rsid w:val="0047222E"/>
    <w:rsid w:val="004746D1"/>
    <w:rsid w:val="0047528E"/>
    <w:rsid w:val="00475652"/>
    <w:rsid w:val="004761D4"/>
    <w:rsid w:val="00476B92"/>
    <w:rsid w:val="00480D62"/>
    <w:rsid w:val="00481955"/>
    <w:rsid w:val="00487DF7"/>
    <w:rsid w:val="00490D5A"/>
    <w:rsid w:val="00490FEF"/>
    <w:rsid w:val="00491B1C"/>
    <w:rsid w:val="00492238"/>
    <w:rsid w:val="00492535"/>
    <w:rsid w:val="00492B15"/>
    <w:rsid w:val="00493D5F"/>
    <w:rsid w:val="00495209"/>
    <w:rsid w:val="004A0216"/>
    <w:rsid w:val="004A2D7E"/>
    <w:rsid w:val="004A5425"/>
    <w:rsid w:val="004A7C33"/>
    <w:rsid w:val="004B257C"/>
    <w:rsid w:val="004B4805"/>
    <w:rsid w:val="004B63AC"/>
    <w:rsid w:val="004B650E"/>
    <w:rsid w:val="004C1C64"/>
    <w:rsid w:val="004C20B8"/>
    <w:rsid w:val="004C6FC6"/>
    <w:rsid w:val="004C7B18"/>
    <w:rsid w:val="004C7E47"/>
    <w:rsid w:val="004D29DB"/>
    <w:rsid w:val="004D3B71"/>
    <w:rsid w:val="004D5C8D"/>
    <w:rsid w:val="004D7369"/>
    <w:rsid w:val="004E0841"/>
    <w:rsid w:val="004E1E6B"/>
    <w:rsid w:val="004E2724"/>
    <w:rsid w:val="004E2B37"/>
    <w:rsid w:val="004E5401"/>
    <w:rsid w:val="004E582B"/>
    <w:rsid w:val="004F214D"/>
    <w:rsid w:val="004F3736"/>
    <w:rsid w:val="004F4CFC"/>
    <w:rsid w:val="0050097A"/>
    <w:rsid w:val="005009F2"/>
    <w:rsid w:val="00502159"/>
    <w:rsid w:val="00503982"/>
    <w:rsid w:val="00503BBB"/>
    <w:rsid w:val="005129B0"/>
    <w:rsid w:val="005132EB"/>
    <w:rsid w:val="005140E3"/>
    <w:rsid w:val="0051742D"/>
    <w:rsid w:val="00522D9A"/>
    <w:rsid w:val="005314BF"/>
    <w:rsid w:val="00536DEC"/>
    <w:rsid w:val="00536F7F"/>
    <w:rsid w:val="00541E04"/>
    <w:rsid w:val="0054386E"/>
    <w:rsid w:val="00544253"/>
    <w:rsid w:val="00546528"/>
    <w:rsid w:val="00551F4B"/>
    <w:rsid w:val="00557BEC"/>
    <w:rsid w:val="0056116C"/>
    <w:rsid w:val="005658A1"/>
    <w:rsid w:val="00565ACE"/>
    <w:rsid w:val="00567371"/>
    <w:rsid w:val="00567BFF"/>
    <w:rsid w:val="00573149"/>
    <w:rsid w:val="00573159"/>
    <w:rsid w:val="00573DB9"/>
    <w:rsid w:val="00575B41"/>
    <w:rsid w:val="00575F69"/>
    <w:rsid w:val="00576D9D"/>
    <w:rsid w:val="00586113"/>
    <w:rsid w:val="00586D0C"/>
    <w:rsid w:val="00587205"/>
    <w:rsid w:val="00587CBA"/>
    <w:rsid w:val="00594853"/>
    <w:rsid w:val="00596C38"/>
    <w:rsid w:val="00597520"/>
    <w:rsid w:val="005A23A9"/>
    <w:rsid w:val="005A3E44"/>
    <w:rsid w:val="005A59E3"/>
    <w:rsid w:val="005A5D25"/>
    <w:rsid w:val="005A7CAE"/>
    <w:rsid w:val="005B2B38"/>
    <w:rsid w:val="005B47F7"/>
    <w:rsid w:val="005B4E43"/>
    <w:rsid w:val="005B5AF2"/>
    <w:rsid w:val="005B73DE"/>
    <w:rsid w:val="005B7D1D"/>
    <w:rsid w:val="005C1457"/>
    <w:rsid w:val="005C19B6"/>
    <w:rsid w:val="005C46EA"/>
    <w:rsid w:val="005C5E59"/>
    <w:rsid w:val="005D5893"/>
    <w:rsid w:val="005D5F2F"/>
    <w:rsid w:val="005E23E8"/>
    <w:rsid w:val="005E503F"/>
    <w:rsid w:val="005E6FA3"/>
    <w:rsid w:val="005E7955"/>
    <w:rsid w:val="005F06AA"/>
    <w:rsid w:val="005F085B"/>
    <w:rsid w:val="005F1940"/>
    <w:rsid w:val="005F263C"/>
    <w:rsid w:val="005F43BF"/>
    <w:rsid w:val="005F7539"/>
    <w:rsid w:val="006026F9"/>
    <w:rsid w:val="0060285F"/>
    <w:rsid w:val="0060341A"/>
    <w:rsid w:val="00610946"/>
    <w:rsid w:val="00611FD4"/>
    <w:rsid w:val="00612977"/>
    <w:rsid w:val="00613976"/>
    <w:rsid w:val="00614E75"/>
    <w:rsid w:val="006202B9"/>
    <w:rsid w:val="00624898"/>
    <w:rsid w:val="0063151B"/>
    <w:rsid w:val="00631EDE"/>
    <w:rsid w:val="006324F0"/>
    <w:rsid w:val="00634D12"/>
    <w:rsid w:val="00637165"/>
    <w:rsid w:val="006371E1"/>
    <w:rsid w:val="00642B55"/>
    <w:rsid w:val="00642BF5"/>
    <w:rsid w:val="00642D9D"/>
    <w:rsid w:val="00646C35"/>
    <w:rsid w:val="006561CA"/>
    <w:rsid w:val="00660BEC"/>
    <w:rsid w:val="006628A5"/>
    <w:rsid w:val="00662EE1"/>
    <w:rsid w:val="00663ECE"/>
    <w:rsid w:val="00666901"/>
    <w:rsid w:val="006674EC"/>
    <w:rsid w:val="00676678"/>
    <w:rsid w:val="00677030"/>
    <w:rsid w:val="00677B80"/>
    <w:rsid w:val="00677CAE"/>
    <w:rsid w:val="006832CB"/>
    <w:rsid w:val="00685D93"/>
    <w:rsid w:val="0068681B"/>
    <w:rsid w:val="00687CBE"/>
    <w:rsid w:val="00687CFE"/>
    <w:rsid w:val="00687E3F"/>
    <w:rsid w:val="0069065A"/>
    <w:rsid w:val="00691A07"/>
    <w:rsid w:val="006923D6"/>
    <w:rsid w:val="00696022"/>
    <w:rsid w:val="006A1252"/>
    <w:rsid w:val="006A17DF"/>
    <w:rsid w:val="006A3EEE"/>
    <w:rsid w:val="006A4EFA"/>
    <w:rsid w:val="006A5A9B"/>
    <w:rsid w:val="006A7EE7"/>
    <w:rsid w:val="006B0B38"/>
    <w:rsid w:val="006B1479"/>
    <w:rsid w:val="006B5582"/>
    <w:rsid w:val="006C29A9"/>
    <w:rsid w:val="006C2BC0"/>
    <w:rsid w:val="006C3ECB"/>
    <w:rsid w:val="006C41E8"/>
    <w:rsid w:val="006C53E9"/>
    <w:rsid w:val="006C67E7"/>
    <w:rsid w:val="006D0106"/>
    <w:rsid w:val="006D0FCB"/>
    <w:rsid w:val="006D1352"/>
    <w:rsid w:val="006D6A35"/>
    <w:rsid w:val="006D6E17"/>
    <w:rsid w:val="006E0F98"/>
    <w:rsid w:val="006E14A1"/>
    <w:rsid w:val="006E26BA"/>
    <w:rsid w:val="006E4540"/>
    <w:rsid w:val="006E543A"/>
    <w:rsid w:val="006E7943"/>
    <w:rsid w:val="006F1203"/>
    <w:rsid w:val="006F2D99"/>
    <w:rsid w:val="006F4BB3"/>
    <w:rsid w:val="006F5A16"/>
    <w:rsid w:val="006F6F4E"/>
    <w:rsid w:val="0070573A"/>
    <w:rsid w:val="007100D1"/>
    <w:rsid w:val="0071014B"/>
    <w:rsid w:val="00712B87"/>
    <w:rsid w:val="00716858"/>
    <w:rsid w:val="00721A7D"/>
    <w:rsid w:val="00722323"/>
    <w:rsid w:val="0072386E"/>
    <w:rsid w:val="0072552E"/>
    <w:rsid w:val="0072577A"/>
    <w:rsid w:val="0073040E"/>
    <w:rsid w:val="007332FA"/>
    <w:rsid w:val="00733C93"/>
    <w:rsid w:val="007403D0"/>
    <w:rsid w:val="00740653"/>
    <w:rsid w:val="0074374C"/>
    <w:rsid w:val="007507F4"/>
    <w:rsid w:val="007521B3"/>
    <w:rsid w:val="00754FB1"/>
    <w:rsid w:val="00755B54"/>
    <w:rsid w:val="007565F1"/>
    <w:rsid w:val="0075719C"/>
    <w:rsid w:val="00757EA9"/>
    <w:rsid w:val="00760491"/>
    <w:rsid w:val="00777153"/>
    <w:rsid w:val="00777BF6"/>
    <w:rsid w:val="00781260"/>
    <w:rsid w:val="00783D0F"/>
    <w:rsid w:val="00793A77"/>
    <w:rsid w:val="007A0A12"/>
    <w:rsid w:val="007A1F67"/>
    <w:rsid w:val="007A4A77"/>
    <w:rsid w:val="007A5A17"/>
    <w:rsid w:val="007A64F6"/>
    <w:rsid w:val="007A70F7"/>
    <w:rsid w:val="007B10AA"/>
    <w:rsid w:val="007B1657"/>
    <w:rsid w:val="007B22A5"/>
    <w:rsid w:val="007B3951"/>
    <w:rsid w:val="007B4E38"/>
    <w:rsid w:val="007B69F8"/>
    <w:rsid w:val="007C0EEA"/>
    <w:rsid w:val="007C108A"/>
    <w:rsid w:val="007C2B64"/>
    <w:rsid w:val="007C2D98"/>
    <w:rsid w:val="007C7A9D"/>
    <w:rsid w:val="007D0EB6"/>
    <w:rsid w:val="007D7663"/>
    <w:rsid w:val="007E0BAC"/>
    <w:rsid w:val="007E0EF3"/>
    <w:rsid w:val="007E2C96"/>
    <w:rsid w:val="007E363D"/>
    <w:rsid w:val="007E763B"/>
    <w:rsid w:val="007F01AF"/>
    <w:rsid w:val="007F0E4D"/>
    <w:rsid w:val="007F19F2"/>
    <w:rsid w:val="007F363C"/>
    <w:rsid w:val="007F3900"/>
    <w:rsid w:val="007F6834"/>
    <w:rsid w:val="007F6D27"/>
    <w:rsid w:val="00801BC0"/>
    <w:rsid w:val="008020BC"/>
    <w:rsid w:val="0080232B"/>
    <w:rsid w:val="00803053"/>
    <w:rsid w:val="00803B3E"/>
    <w:rsid w:val="00806501"/>
    <w:rsid w:val="0080768D"/>
    <w:rsid w:val="008139D8"/>
    <w:rsid w:val="008205E9"/>
    <w:rsid w:val="00820B35"/>
    <w:rsid w:val="00820DD6"/>
    <w:rsid w:val="0082356C"/>
    <w:rsid w:val="00823B10"/>
    <w:rsid w:val="008263B6"/>
    <w:rsid w:val="008304C5"/>
    <w:rsid w:val="008307EA"/>
    <w:rsid w:val="00832F59"/>
    <w:rsid w:val="008339EC"/>
    <w:rsid w:val="00833C74"/>
    <w:rsid w:val="00835AFC"/>
    <w:rsid w:val="00837E20"/>
    <w:rsid w:val="00843DBC"/>
    <w:rsid w:val="00845766"/>
    <w:rsid w:val="00850265"/>
    <w:rsid w:val="00850406"/>
    <w:rsid w:val="008513DE"/>
    <w:rsid w:val="0085149B"/>
    <w:rsid w:val="008538B9"/>
    <w:rsid w:val="00854D91"/>
    <w:rsid w:val="0085517E"/>
    <w:rsid w:val="0085635A"/>
    <w:rsid w:val="00857A83"/>
    <w:rsid w:val="00862989"/>
    <w:rsid w:val="00863D47"/>
    <w:rsid w:val="0086418C"/>
    <w:rsid w:val="00865B11"/>
    <w:rsid w:val="00867A8E"/>
    <w:rsid w:val="00872AE7"/>
    <w:rsid w:val="00872B35"/>
    <w:rsid w:val="0087625D"/>
    <w:rsid w:val="00877A4D"/>
    <w:rsid w:val="00882D17"/>
    <w:rsid w:val="00883379"/>
    <w:rsid w:val="0088559B"/>
    <w:rsid w:val="008861C5"/>
    <w:rsid w:val="00890C55"/>
    <w:rsid w:val="00893994"/>
    <w:rsid w:val="00893A74"/>
    <w:rsid w:val="00896591"/>
    <w:rsid w:val="008972A3"/>
    <w:rsid w:val="00897B0F"/>
    <w:rsid w:val="008A04C9"/>
    <w:rsid w:val="008A51D0"/>
    <w:rsid w:val="008A56A5"/>
    <w:rsid w:val="008A5D24"/>
    <w:rsid w:val="008B2804"/>
    <w:rsid w:val="008B4E42"/>
    <w:rsid w:val="008B5ED3"/>
    <w:rsid w:val="008B7714"/>
    <w:rsid w:val="008B784C"/>
    <w:rsid w:val="008C14A8"/>
    <w:rsid w:val="008C3AF3"/>
    <w:rsid w:val="008C719C"/>
    <w:rsid w:val="008C734F"/>
    <w:rsid w:val="008C7A88"/>
    <w:rsid w:val="008D27F2"/>
    <w:rsid w:val="008D5777"/>
    <w:rsid w:val="008D5E2C"/>
    <w:rsid w:val="008E2BEE"/>
    <w:rsid w:val="008E5DFD"/>
    <w:rsid w:val="008E6CF4"/>
    <w:rsid w:val="008F0668"/>
    <w:rsid w:val="008F091D"/>
    <w:rsid w:val="008F2AE3"/>
    <w:rsid w:val="008F60EC"/>
    <w:rsid w:val="00900EAE"/>
    <w:rsid w:val="00900F8F"/>
    <w:rsid w:val="00903CEA"/>
    <w:rsid w:val="009124AA"/>
    <w:rsid w:val="009128BC"/>
    <w:rsid w:val="00913CB3"/>
    <w:rsid w:val="00914BD5"/>
    <w:rsid w:val="00915E4F"/>
    <w:rsid w:val="00920E5F"/>
    <w:rsid w:val="00923EB6"/>
    <w:rsid w:val="00926222"/>
    <w:rsid w:val="009279CB"/>
    <w:rsid w:val="0093203F"/>
    <w:rsid w:val="009331F1"/>
    <w:rsid w:val="009370C3"/>
    <w:rsid w:val="00941053"/>
    <w:rsid w:val="00942578"/>
    <w:rsid w:val="009427BA"/>
    <w:rsid w:val="00942D62"/>
    <w:rsid w:val="00942D64"/>
    <w:rsid w:val="00942F23"/>
    <w:rsid w:val="00942FEF"/>
    <w:rsid w:val="00943A88"/>
    <w:rsid w:val="0094474B"/>
    <w:rsid w:val="009475C6"/>
    <w:rsid w:val="00951F9C"/>
    <w:rsid w:val="0095221C"/>
    <w:rsid w:val="009542AD"/>
    <w:rsid w:val="0096497E"/>
    <w:rsid w:val="00964CE8"/>
    <w:rsid w:val="00964E53"/>
    <w:rsid w:val="00965C62"/>
    <w:rsid w:val="00970145"/>
    <w:rsid w:val="0097137D"/>
    <w:rsid w:val="00971DE5"/>
    <w:rsid w:val="00972213"/>
    <w:rsid w:val="0097332D"/>
    <w:rsid w:val="009761F0"/>
    <w:rsid w:val="009765EF"/>
    <w:rsid w:val="00980395"/>
    <w:rsid w:val="00983090"/>
    <w:rsid w:val="009845CE"/>
    <w:rsid w:val="009845E7"/>
    <w:rsid w:val="00986AA6"/>
    <w:rsid w:val="00994DB4"/>
    <w:rsid w:val="009963B0"/>
    <w:rsid w:val="009977F8"/>
    <w:rsid w:val="00997F6E"/>
    <w:rsid w:val="009A02D6"/>
    <w:rsid w:val="009A0D63"/>
    <w:rsid w:val="009A15BD"/>
    <w:rsid w:val="009A3CF9"/>
    <w:rsid w:val="009A3DE0"/>
    <w:rsid w:val="009A498B"/>
    <w:rsid w:val="009A5CBC"/>
    <w:rsid w:val="009A62E0"/>
    <w:rsid w:val="009B0AA6"/>
    <w:rsid w:val="009B1127"/>
    <w:rsid w:val="009B1175"/>
    <w:rsid w:val="009B7CAB"/>
    <w:rsid w:val="009B7FB8"/>
    <w:rsid w:val="009C321A"/>
    <w:rsid w:val="009C3DA1"/>
    <w:rsid w:val="009C5851"/>
    <w:rsid w:val="009D2CFA"/>
    <w:rsid w:val="009E1EC5"/>
    <w:rsid w:val="009E7985"/>
    <w:rsid w:val="009F0E78"/>
    <w:rsid w:val="009F4A64"/>
    <w:rsid w:val="009F4D95"/>
    <w:rsid w:val="00A00D53"/>
    <w:rsid w:val="00A03B2F"/>
    <w:rsid w:val="00A03C34"/>
    <w:rsid w:val="00A06947"/>
    <w:rsid w:val="00A0741F"/>
    <w:rsid w:val="00A07B5D"/>
    <w:rsid w:val="00A17090"/>
    <w:rsid w:val="00A31942"/>
    <w:rsid w:val="00A37785"/>
    <w:rsid w:val="00A461C2"/>
    <w:rsid w:val="00A46BC8"/>
    <w:rsid w:val="00A46F51"/>
    <w:rsid w:val="00A509E5"/>
    <w:rsid w:val="00A52544"/>
    <w:rsid w:val="00A52E0A"/>
    <w:rsid w:val="00A53C84"/>
    <w:rsid w:val="00A5424B"/>
    <w:rsid w:val="00A556F3"/>
    <w:rsid w:val="00A55CDC"/>
    <w:rsid w:val="00A56181"/>
    <w:rsid w:val="00A57BBC"/>
    <w:rsid w:val="00A62EF5"/>
    <w:rsid w:val="00A65EDD"/>
    <w:rsid w:val="00A70677"/>
    <w:rsid w:val="00A74206"/>
    <w:rsid w:val="00A747AC"/>
    <w:rsid w:val="00A81634"/>
    <w:rsid w:val="00A81833"/>
    <w:rsid w:val="00A81A4B"/>
    <w:rsid w:val="00A81DF8"/>
    <w:rsid w:val="00A86990"/>
    <w:rsid w:val="00A86D88"/>
    <w:rsid w:val="00A94B95"/>
    <w:rsid w:val="00A968C4"/>
    <w:rsid w:val="00A96CD6"/>
    <w:rsid w:val="00A976DF"/>
    <w:rsid w:val="00AA0D56"/>
    <w:rsid w:val="00AA0D80"/>
    <w:rsid w:val="00AA1931"/>
    <w:rsid w:val="00AA1DE6"/>
    <w:rsid w:val="00AA6EBF"/>
    <w:rsid w:val="00AB2594"/>
    <w:rsid w:val="00AB4723"/>
    <w:rsid w:val="00AB663F"/>
    <w:rsid w:val="00AC0076"/>
    <w:rsid w:val="00AC10CD"/>
    <w:rsid w:val="00AC3468"/>
    <w:rsid w:val="00AC38C1"/>
    <w:rsid w:val="00AC67FB"/>
    <w:rsid w:val="00AC7A9D"/>
    <w:rsid w:val="00AD227E"/>
    <w:rsid w:val="00AD267F"/>
    <w:rsid w:val="00AD5DE8"/>
    <w:rsid w:val="00AD5E23"/>
    <w:rsid w:val="00AD67CC"/>
    <w:rsid w:val="00AD7C2E"/>
    <w:rsid w:val="00AE4667"/>
    <w:rsid w:val="00AE5022"/>
    <w:rsid w:val="00AE6157"/>
    <w:rsid w:val="00AE63D2"/>
    <w:rsid w:val="00AE67F0"/>
    <w:rsid w:val="00AE7700"/>
    <w:rsid w:val="00AF14B1"/>
    <w:rsid w:val="00AF2590"/>
    <w:rsid w:val="00AF541B"/>
    <w:rsid w:val="00B00481"/>
    <w:rsid w:val="00B05763"/>
    <w:rsid w:val="00B0722B"/>
    <w:rsid w:val="00B1039C"/>
    <w:rsid w:val="00B1065C"/>
    <w:rsid w:val="00B10BDA"/>
    <w:rsid w:val="00B10D24"/>
    <w:rsid w:val="00B10FEF"/>
    <w:rsid w:val="00B15D61"/>
    <w:rsid w:val="00B1749F"/>
    <w:rsid w:val="00B17643"/>
    <w:rsid w:val="00B21EFA"/>
    <w:rsid w:val="00B25AEA"/>
    <w:rsid w:val="00B26944"/>
    <w:rsid w:val="00B26FD4"/>
    <w:rsid w:val="00B30A18"/>
    <w:rsid w:val="00B34AAB"/>
    <w:rsid w:val="00B357A8"/>
    <w:rsid w:val="00B377F2"/>
    <w:rsid w:val="00B40DDB"/>
    <w:rsid w:val="00B41A19"/>
    <w:rsid w:val="00B42158"/>
    <w:rsid w:val="00B4261B"/>
    <w:rsid w:val="00B43FCB"/>
    <w:rsid w:val="00B45899"/>
    <w:rsid w:val="00B46487"/>
    <w:rsid w:val="00B46D8F"/>
    <w:rsid w:val="00B474FB"/>
    <w:rsid w:val="00B47B31"/>
    <w:rsid w:val="00B47EF5"/>
    <w:rsid w:val="00B50BC0"/>
    <w:rsid w:val="00B607AF"/>
    <w:rsid w:val="00B6144F"/>
    <w:rsid w:val="00B70078"/>
    <w:rsid w:val="00B711FC"/>
    <w:rsid w:val="00B718CD"/>
    <w:rsid w:val="00B763A7"/>
    <w:rsid w:val="00B7717D"/>
    <w:rsid w:val="00B80947"/>
    <w:rsid w:val="00B81332"/>
    <w:rsid w:val="00B81980"/>
    <w:rsid w:val="00B825A6"/>
    <w:rsid w:val="00B83BD7"/>
    <w:rsid w:val="00B85FD4"/>
    <w:rsid w:val="00B92A4E"/>
    <w:rsid w:val="00B92BBE"/>
    <w:rsid w:val="00B93411"/>
    <w:rsid w:val="00BA03E8"/>
    <w:rsid w:val="00BA2A13"/>
    <w:rsid w:val="00BA5EB6"/>
    <w:rsid w:val="00BB0405"/>
    <w:rsid w:val="00BB08B7"/>
    <w:rsid w:val="00BB1DDC"/>
    <w:rsid w:val="00BB3C16"/>
    <w:rsid w:val="00BB4AE0"/>
    <w:rsid w:val="00BB7467"/>
    <w:rsid w:val="00BB7B06"/>
    <w:rsid w:val="00BC09FB"/>
    <w:rsid w:val="00BC2DC0"/>
    <w:rsid w:val="00BC55FA"/>
    <w:rsid w:val="00BC6186"/>
    <w:rsid w:val="00BC7C66"/>
    <w:rsid w:val="00BD0A3E"/>
    <w:rsid w:val="00BD2C06"/>
    <w:rsid w:val="00BD372D"/>
    <w:rsid w:val="00BD4041"/>
    <w:rsid w:val="00BE020D"/>
    <w:rsid w:val="00BE730D"/>
    <w:rsid w:val="00BF12CD"/>
    <w:rsid w:val="00BF4853"/>
    <w:rsid w:val="00BF4C7D"/>
    <w:rsid w:val="00BF4FD5"/>
    <w:rsid w:val="00BF720D"/>
    <w:rsid w:val="00C00FB6"/>
    <w:rsid w:val="00C01877"/>
    <w:rsid w:val="00C0196E"/>
    <w:rsid w:val="00C060E9"/>
    <w:rsid w:val="00C1334C"/>
    <w:rsid w:val="00C2056F"/>
    <w:rsid w:val="00C21E7C"/>
    <w:rsid w:val="00C2673E"/>
    <w:rsid w:val="00C2681A"/>
    <w:rsid w:val="00C26997"/>
    <w:rsid w:val="00C3113B"/>
    <w:rsid w:val="00C33BE9"/>
    <w:rsid w:val="00C35093"/>
    <w:rsid w:val="00C4125B"/>
    <w:rsid w:val="00C447A9"/>
    <w:rsid w:val="00C47CD2"/>
    <w:rsid w:val="00C53435"/>
    <w:rsid w:val="00C54B1C"/>
    <w:rsid w:val="00C571E8"/>
    <w:rsid w:val="00C572E5"/>
    <w:rsid w:val="00C651F0"/>
    <w:rsid w:val="00C6526C"/>
    <w:rsid w:val="00C65AE1"/>
    <w:rsid w:val="00C66051"/>
    <w:rsid w:val="00C6739D"/>
    <w:rsid w:val="00C71CD1"/>
    <w:rsid w:val="00C751E9"/>
    <w:rsid w:val="00C75942"/>
    <w:rsid w:val="00C76A03"/>
    <w:rsid w:val="00C775CB"/>
    <w:rsid w:val="00C77C7C"/>
    <w:rsid w:val="00C87F2B"/>
    <w:rsid w:val="00C93634"/>
    <w:rsid w:val="00C9683A"/>
    <w:rsid w:val="00CA1475"/>
    <w:rsid w:val="00CA40A7"/>
    <w:rsid w:val="00CA5EBE"/>
    <w:rsid w:val="00CA62D1"/>
    <w:rsid w:val="00CB0251"/>
    <w:rsid w:val="00CB363B"/>
    <w:rsid w:val="00CB529A"/>
    <w:rsid w:val="00CC0B56"/>
    <w:rsid w:val="00CC1212"/>
    <w:rsid w:val="00CC170A"/>
    <w:rsid w:val="00CC4BF3"/>
    <w:rsid w:val="00CC7A8C"/>
    <w:rsid w:val="00CD2B99"/>
    <w:rsid w:val="00CE12AE"/>
    <w:rsid w:val="00CE408E"/>
    <w:rsid w:val="00CE62A6"/>
    <w:rsid w:val="00CE7E26"/>
    <w:rsid w:val="00CF173A"/>
    <w:rsid w:val="00CF5128"/>
    <w:rsid w:val="00CF635B"/>
    <w:rsid w:val="00CF649E"/>
    <w:rsid w:val="00CF6D72"/>
    <w:rsid w:val="00D00D9E"/>
    <w:rsid w:val="00D01040"/>
    <w:rsid w:val="00D02E91"/>
    <w:rsid w:val="00D037E5"/>
    <w:rsid w:val="00D04115"/>
    <w:rsid w:val="00D10C6B"/>
    <w:rsid w:val="00D145E1"/>
    <w:rsid w:val="00D17BE3"/>
    <w:rsid w:val="00D250C9"/>
    <w:rsid w:val="00D25CF2"/>
    <w:rsid w:val="00D260BD"/>
    <w:rsid w:val="00D26524"/>
    <w:rsid w:val="00D331F0"/>
    <w:rsid w:val="00D3605A"/>
    <w:rsid w:val="00D37CA7"/>
    <w:rsid w:val="00D405AF"/>
    <w:rsid w:val="00D444C3"/>
    <w:rsid w:val="00D45D8C"/>
    <w:rsid w:val="00D5136C"/>
    <w:rsid w:val="00D54980"/>
    <w:rsid w:val="00D561EB"/>
    <w:rsid w:val="00D56CB5"/>
    <w:rsid w:val="00D60A92"/>
    <w:rsid w:val="00D61E4E"/>
    <w:rsid w:val="00D655A9"/>
    <w:rsid w:val="00D65751"/>
    <w:rsid w:val="00D66EAD"/>
    <w:rsid w:val="00D70444"/>
    <w:rsid w:val="00D717FE"/>
    <w:rsid w:val="00D72514"/>
    <w:rsid w:val="00D73524"/>
    <w:rsid w:val="00D83638"/>
    <w:rsid w:val="00D845D2"/>
    <w:rsid w:val="00D847C1"/>
    <w:rsid w:val="00D85189"/>
    <w:rsid w:val="00D9155A"/>
    <w:rsid w:val="00D92420"/>
    <w:rsid w:val="00D9346C"/>
    <w:rsid w:val="00D93D97"/>
    <w:rsid w:val="00D943D2"/>
    <w:rsid w:val="00D95C17"/>
    <w:rsid w:val="00D96C15"/>
    <w:rsid w:val="00D97BB1"/>
    <w:rsid w:val="00DA04DC"/>
    <w:rsid w:val="00DA1537"/>
    <w:rsid w:val="00DA2422"/>
    <w:rsid w:val="00DA3E44"/>
    <w:rsid w:val="00DA429A"/>
    <w:rsid w:val="00DA6768"/>
    <w:rsid w:val="00DA7F5E"/>
    <w:rsid w:val="00DB07E9"/>
    <w:rsid w:val="00DB15F8"/>
    <w:rsid w:val="00DB35FA"/>
    <w:rsid w:val="00DB62AB"/>
    <w:rsid w:val="00DB648A"/>
    <w:rsid w:val="00DC0482"/>
    <w:rsid w:val="00DC0BEC"/>
    <w:rsid w:val="00DC198A"/>
    <w:rsid w:val="00DC251C"/>
    <w:rsid w:val="00DC462B"/>
    <w:rsid w:val="00DC70F8"/>
    <w:rsid w:val="00DD0FD3"/>
    <w:rsid w:val="00DD10B0"/>
    <w:rsid w:val="00DD26CD"/>
    <w:rsid w:val="00DD630E"/>
    <w:rsid w:val="00DD6E91"/>
    <w:rsid w:val="00DE1902"/>
    <w:rsid w:val="00DE1A31"/>
    <w:rsid w:val="00DE22E5"/>
    <w:rsid w:val="00DE244C"/>
    <w:rsid w:val="00DE4AB2"/>
    <w:rsid w:val="00DE5A63"/>
    <w:rsid w:val="00DE5C61"/>
    <w:rsid w:val="00DE6613"/>
    <w:rsid w:val="00DE6BCD"/>
    <w:rsid w:val="00DF0220"/>
    <w:rsid w:val="00DF042B"/>
    <w:rsid w:val="00DF1B54"/>
    <w:rsid w:val="00DF2300"/>
    <w:rsid w:val="00DF7B4D"/>
    <w:rsid w:val="00E00265"/>
    <w:rsid w:val="00E005A3"/>
    <w:rsid w:val="00E00C78"/>
    <w:rsid w:val="00E00DE5"/>
    <w:rsid w:val="00E02FAD"/>
    <w:rsid w:val="00E04227"/>
    <w:rsid w:val="00E048FE"/>
    <w:rsid w:val="00E05BF4"/>
    <w:rsid w:val="00E13D1D"/>
    <w:rsid w:val="00E1511B"/>
    <w:rsid w:val="00E173BC"/>
    <w:rsid w:val="00E17676"/>
    <w:rsid w:val="00E20FF0"/>
    <w:rsid w:val="00E21239"/>
    <w:rsid w:val="00E22EA1"/>
    <w:rsid w:val="00E239F4"/>
    <w:rsid w:val="00E25189"/>
    <w:rsid w:val="00E25B63"/>
    <w:rsid w:val="00E266E6"/>
    <w:rsid w:val="00E30F26"/>
    <w:rsid w:val="00E33443"/>
    <w:rsid w:val="00E3475E"/>
    <w:rsid w:val="00E43184"/>
    <w:rsid w:val="00E431F3"/>
    <w:rsid w:val="00E4402D"/>
    <w:rsid w:val="00E44B7C"/>
    <w:rsid w:val="00E503E4"/>
    <w:rsid w:val="00E52596"/>
    <w:rsid w:val="00E533ED"/>
    <w:rsid w:val="00E64010"/>
    <w:rsid w:val="00E64899"/>
    <w:rsid w:val="00E66F16"/>
    <w:rsid w:val="00E73CA3"/>
    <w:rsid w:val="00E7506F"/>
    <w:rsid w:val="00E75A92"/>
    <w:rsid w:val="00E9001C"/>
    <w:rsid w:val="00E95F23"/>
    <w:rsid w:val="00EA3590"/>
    <w:rsid w:val="00EA3742"/>
    <w:rsid w:val="00EA6E48"/>
    <w:rsid w:val="00EB103A"/>
    <w:rsid w:val="00EB13DB"/>
    <w:rsid w:val="00EB2129"/>
    <w:rsid w:val="00EB5ACB"/>
    <w:rsid w:val="00EB6A77"/>
    <w:rsid w:val="00EC1270"/>
    <w:rsid w:val="00EC37BE"/>
    <w:rsid w:val="00ED4FDB"/>
    <w:rsid w:val="00ED7952"/>
    <w:rsid w:val="00EE0E94"/>
    <w:rsid w:val="00EE149E"/>
    <w:rsid w:val="00EE40D3"/>
    <w:rsid w:val="00EE6F0F"/>
    <w:rsid w:val="00EF0F34"/>
    <w:rsid w:val="00EF5EF8"/>
    <w:rsid w:val="00EF5F86"/>
    <w:rsid w:val="00EF76BF"/>
    <w:rsid w:val="00F023B9"/>
    <w:rsid w:val="00F04A53"/>
    <w:rsid w:val="00F04C0E"/>
    <w:rsid w:val="00F0622C"/>
    <w:rsid w:val="00F07421"/>
    <w:rsid w:val="00F15172"/>
    <w:rsid w:val="00F23F9A"/>
    <w:rsid w:val="00F27026"/>
    <w:rsid w:val="00F32B33"/>
    <w:rsid w:val="00F33EFB"/>
    <w:rsid w:val="00F34023"/>
    <w:rsid w:val="00F35094"/>
    <w:rsid w:val="00F37FF6"/>
    <w:rsid w:val="00F41019"/>
    <w:rsid w:val="00F42CD5"/>
    <w:rsid w:val="00F4459B"/>
    <w:rsid w:val="00F44B6A"/>
    <w:rsid w:val="00F45A39"/>
    <w:rsid w:val="00F51D21"/>
    <w:rsid w:val="00F541BA"/>
    <w:rsid w:val="00F5495E"/>
    <w:rsid w:val="00F56A18"/>
    <w:rsid w:val="00F57C4B"/>
    <w:rsid w:val="00F608B6"/>
    <w:rsid w:val="00F621B1"/>
    <w:rsid w:val="00F62F75"/>
    <w:rsid w:val="00F63B91"/>
    <w:rsid w:val="00F63CF5"/>
    <w:rsid w:val="00F67426"/>
    <w:rsid w:val="00F708D5"/>
    <w:rsid w:val="00F713A7"/>
    <w:rsid w:val="00F71CE6"/>
    <w:rsid w:val="00F73563"/>
    <w:rsid w:val="00F7781F"/>
    <w:rsid w:val="00F80BE9"/>
    <w:rsid w:val="00F819D4"/>
    <w:rsid w:val="00F83DE0"/>
    <w:rsid w:val="00F85547"/>
    <w:rsid w:val="00F8556F"/>
    <w:rsid w:val="00F90561"/>
    <w:rsid w:val="00F90778"/>
    <w:rsid w:val="00F9086B"/>
    <w:rsid w:val="00F94D08"/>
    <w:rsid w:val="00F97C3A"/>
    <w:rsid w:val="00FA1E6A"/>
    <w:rsid w:val="00FA36AB"/>
    <w:rsid w:val="00FA62DD"/>
    <w:rsid w:val="00FB2049"/>
    <w:rsid w:val="00FB38FC"/>
    <w:rsid w:val="00FB3C79"/>
    <w:rsid w:val="00FB5B4B"/>
    <w:rsid w:val="00FB5C5B"/>
    <w:rsid w:val="00FB686B"/>
    <w:rsid w:val="00FB73D4"/>
    <w:rsid w:val="00FC08BD"/>
    <w:rsid w:val="00FC208E"/>
    <w:rsid w:val="00FC7B4F"/>
    <w:rsid w:val="00FD0715"/>
    <w:rsid w:val="00FD73F1"/>
    <w:rsid w:val="00FE020C"/>
    <w:rsid w:val="00FE29E5"/>
    <w:rsid w:val="00FE7927"/>
    <w:rsid w:val="00FF158F"/>
    <w:rsid w:val="00FF1B25"/>
    <w:rsid w:val="00FF2EA0"/>
    <w:rsid w:val="00FF4F2C"/>
    <w:rsid w:val="00FF5AC7"/>
    <w:rsid w:val="00FF5CA0"/>
    <w:rsid w:val="00FF5EFE"/>
    <w:rsid w:val="00FF620F"/>
    <w:rsid w:val="00FF63B9"/>
    <w:rsid w:val="00FF775E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27E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C7E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AD227E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AD227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227E"/>
    <w:pPr>
      <w:spacing w:before="100" w:beforeAutospacing="1" w:after="100" w:afterAutospacing="1"/>
    </w:pPr>
  </w:style>
  <w:style w:type="table" w:styleId="a4">
    <w:name w:val="Table Grid"/>
    <w:basedOn w:val="a1"/>
    <w:rsid w:val="00AD2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D22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qFormat/>
    <w:rsid w:val="00DE6613"/>
    <w:rPr>
      <w:b/>
      <w:bCs/>
    </w:rPr>
  </w:style>
  <w:style w:type="paragraph" w:customStyle="1" w:styleId="listparagraph">
    <w:name w:val="listparagraph"/>
    <w:basedOn w:val="a"/>
    <w:rsid w:val="00DE6613"/>
    <w:pPr>
      <w:spacing w:before="100" w:beforeAutospacing="1" w:after="100" w:afterAutospacing="1"/>
    </w:pPr>
  </w:style>
  <w:style w:type="paragraph" w:customStyle="1" w:styleId="ConsPlusTitle">
    <w:name w:val="ConsPlusTitle"/>
    <w:rsid w:val="00ED7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D795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semiHidden/>
    <w:rsid w:val="00A55C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C7E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rsid w:val="00BB74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B746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711AA"/>
    <w:rPr>
      <w:rFonts w:ascii="Arial" w:hAnsi="Arial" w:cs="Arial"/>
    </w:rPr>
  </w:style>
  <w:style w:type="paragraph" w:styleId="a9">
    <w:name w:val="footer"/>
    <w:basedOn w:val="a"/>
    <w:link w:val="aa"/>
    <w:rsid w:val="00952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5221C"/>
    <w:rPr>
      <w:sz w:val="24"/>
      <w:szCs w:val="24"/>
    </w:rPr>
  </w:style>
  <w:style w:type="character" w:customStyle="1" w:styleId="ab">
    <w:name w:val="Основной текст_"/>
    <w:link w:val="21"/>
    <w:rsid w:val="006832CB"/>
    <w:rPr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rsid w:val="00683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link w:val="ab"/>
    <w:rsid w:val="006832CB"/>
    <w:pPr>
      <w:widowControl w:val="0"/>
      <w:shd w:val="clear" w:color="auto" w:fill="FFFFFF"/>
      <w:spacing w:before="720" w:line="317" w:lineRule="exact"/>
      <w:jc w:val="both"/>
    </w:pPr>
    <w:rPr>
      <w:spacing w:val="2"/>
      <w:sz w:val="25"/>
      <w:szCs w:val="25"/>
    </w:rPr>
  </w:style>
  <w:style w:type="paragraph" w:styleId="ac">
    <w:name w:val="List Paragraph"/>
    <w:basedOn w:val="a"/>
    <w:uiPriority w:val="34"/>
    <w:qFormat/>
    <w:rsid w:val="00302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CCCB-A683-43C5-9A4D-7D9E4BF3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obchii22</cp:lastModifiedBy>
  <cp:revision>156</cp:revision>
  <cp:lastPrinted>2016-08-04T04:50:00Z</cp:lastPrinted>
  <dcterms:created xsi:type="dcterms:W3CDTF">2015-12-09T09:47:00Z</dcterms:created>
  <dcterms:modified xsi:type="dcterms:W3CDTF">2016-10-03T12:11:00Z</dcterms:modified>
</cp:coreProperties>
</file>