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0B" w:rsidRDefault="008B02D9" w:rsidP="00FF3A7E">
      <w:pPr>
        <w:pStyle w:val="ConsPlusNormal"/>
        <w:jc w:val="center"/>
        <w:rPr>
          <w:b/>
          <w:bCs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42925" cy="7810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2D9" w:rsidRPr="009609CD" w:rsidRDefault="008B02D9" w:rsidP="00FF3A7E">
      <w:pPr>
        <w:pStyle w:val="a5"/>
        <w:rPr>
          <w:b/>
          <w:bCs/>
          <w:szCs w:val="28"/>
        </w:rPr>
      </w:pPr>
      <w:r w:rsidRPr="009609CD">
        <w:rPr>
          <w:b/>
          <w:bCs/>
          <w:szCs w:val="28"/>
        </w:rPr>
        <w:t>ГЛАВА МУНИЦИПАЛЬНОГО ОБРАЗОВАНИЯ</w:t>
      </w:r>
    </w:p>
    <w:p w:rsidR="008B02D9" w:rsidRPr="009609CD" w:rsidRDefault="008B02D9" w:rsidP="00FF3A7E">
      <w:pPr>
        <w:pStyle w:val="a5"/>
        <w:rPr>
          <w:b/>
          <w:bCs/>
          <w:szCs w:val="28"/>
        </w:rPr>
      </w:pPr>
      <w:r w:rsidRPr="009609CD">
        <w:rPr>
          <w:b/>
          <w:bCs/>
          <w:szCs w:val="28"/>
        </w:rPr>
        <w:t>КАМЕНСКИЙ ГОРОДСКОЙ ОКРУГ</w:t>
      </w:r>
    </w:p>
    <w:p w:rsidR="008B02D9" w:rsidRPr="009609CD" w:rsidRDefault="006A7DC3" w:rsidP="00FF3A7E">
      <w:pPr>
        <w:pStyle w:val="a5"/>
        <w:pBdr>
          <w:bottom w:val="double" w:sz="6" w:space="1" w:color="auto"/>
        </w:pBdr>
        <w:rPr>
          <w:b/>
          <w:bCs/>
          <w:szCs w:val="28"/>
        </w:rPr>
      </w:pPr>
      <w:r>
        <w:rPr>
          <w:b/>
          <w:bCs/>
          <w:spacing w:val="100"/>
          <w:szCs w:val="28"/>
        </w:rPr>
        <w:t>ПОСТАНОВЛЕНИЕ</w:t>
      </w:r>
    </w:p>
    <w:p w:rsidR="003F58D1" w:rsidRDefault="008B02D9" w:rsidP="00FF3A7E">
      <w:pPr>
        <w:pStyle w:val="a5"/>
        <w:jc w:val="left"/>
        <w:rPr>
          <w:szCs w:val="28"/>
        </w:rPr>
      </w:pPr>
      <w:r w:rsidRPr="009609CD">
        <w:rPr>
          <w:szCs w:val="28"/>
        </w:rPr>
        <w:t xml:space="preserve">от </w:t>
      </w:r>
      <w:r w:rsidR="00EB602C">
        <w:rPr>
          <w:szCs w:val="28"/>
        </w:rPr>
        <w:t>08.10.</w:t>
      </w:r>
      <w:r w:rsidR="003F58D1">
        <w:rPr>
          <w:szCs w:val="28"/>
        </w:rPr>
        <w:t>201</w:t>
      </w:r>
      <w:r w:rsidR="0064087B">
        <w:rPr>
          <w:szCs w:val="28"/>
        </w:rPr>
        <w:t>5г.</w:t>
      </w:r>
      <w:r w:rsidRPr="009609CD">
        <w:rPr>
          <w:szCs w:val="28"/>
        </w:rPr>
        <w:t xml:space="preserve">№ </w:t>
      </w:r>
      <w:r w:rsidR="00EB602C">
        <w:rPr>
          <w:szCs w:val="28"/>
        </w:rPr>
        <w:t>2718</w:t>
      </w:r>
    </w:p>
    <w:p w:rsidR="008B02D9" w:rsidRPr="009609CD" w:rsidRDefault="008B02D9" w:rsidP="00FF3A7E">
      <w:pPr>
        <w:pStyle w:val="a5"/>
        <w:jc w:val="left"/>
        <w:rPr>
          <w:szCs w:val="28"/>
        </w:rPr>
      </w:pPr>
      <w:r w:rsidRPr="009609CD">
        <w:rPr>
          <w:szCs w:val="28"/>
        </w:rPr>
        <w:t>пгт Мартюш</w:t>
      </w:r>
    </w:p>
    <w:p w:rsidR="006A7A0B" w:rsidRDefault="006A7A0B" w:rsidP="00FF3A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8D1" w:rsidRPr="003F58D1" w:rsidRDefault="004D6C70" w:rsidP="003F58D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A43E7C">
        <w:rPr>
          <w:rFonts w:ascii="Times New Roman" w:hAnsi="Times New Roman" w:cs="Times New Roman"/>
          <w:i/>
          <w:sz w:val="28"/>
          <w:szCs w:val="28"/>
        </w:rPr>
        <w:t xml:space="preserve">создании </w:t>
      </w:r>
      <w:r w:rsidR="003F58D1" w:rsidRPr="003F58D1">
        <w:rPr>
          <w:rFonts w:ascii="Times New Roman" w:hAnsi="Times New Roman" w:cs="Times New Roman"/>
          <w:i/>
          <w:sz w:val="28"/>
          <w:szCs w:val="28"/>
        </w:rPr>
        <w:t>санитарно-противоэпидемической комиссии</w:t>
      </w:r>
    </w:p>
    <w:p w:rsidR="003F58D1" w:rsidRPr="003F58D1" w:rsidRDefault="003F58D1" w:rsidP="003F58D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58D1">
        <w:rPr>
          <w:rFonts w:ascii="Times New Roman" w:hAnsi="Times New Roman" w:cs="Times New Roman"/>
          <w:i/>
          <w:sz w:val="28"/>
          <w:szCs w:val="28"/>
        </w:rPr>
        <w:t>МО «Каменский городской округ»</w:t>
      </w:r>
    </w:p>
    <w:p w:rsidR="007F407E" w:rsidRPr="003F58D1" w:rsidRDefault="007F407E" w:rsidP="00FF3A7E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797E" w:rsidRPr="00C141C7" w:rsidRDefault="00A43E7C" w:rsidP="00FF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1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C141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41C7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населения", в</w:t>
      </w:r>
      <w:r w:rsidR="00FA2310" w:rsidRPr="00C141C7">
        <w:rPr>
          <w:rFonts w:ascii="Times New Roman" w:hAnsi="Times New Roman" w:cs="Times New Roman"/>
          <w:sz w:val="28"/>
          <w:szCs w:val="28"/>
        </w:rPr>
        <w:t xml:space="preserve"> целях координации деятельности по обеспечению санитарно-эпидемиологического благополучия населения и оперативного </w:t>
      </w:r>
      <w:r w:rsidRPr="00C141C7">
        <w:rPr>
          <w:rFonts w:ascii="Times New Roman" w:hAnsi="Times New Roman" w:cs="Times New Roman"/>
          <w:sz w:val="28"/>
          <w:szCs w:val="28"/>
        </w:rPr>
        <w:t>проведения мероприятий</w:t>
      </w:r>
      <w:r w:rsidR="00FA2310" w:rsidRPr="00C141C7">
        <w:rPr>
          <w:rFonts w:ascii="Times New Roman" w:hAnsi="Times New Roman" w:cs="Times New Roman"/>
          <w:sz w:val="28"/>
          <w:szCs w:val="28"/>
        </w:rPr>
        <w:t xml:space="preserve"> по предупреждению возникновения, распространения и ликвидации инфекционных и массовых неинфекционных заболеваний и отравлений людей, </w:t>
      </w:r>
      <w:r w:rsidR="000D797E" w:rsidRPr="00C141C7">
        <w:rPr>
          <w:rFonts w:ascii="Times New Roman" w:hAnsi="Times New Roman" w:cs="Times New Roman"/>
          <w:sz w:val="28"/>
          <w:szCs w:val="28"/>
        </w:rPr>
        <w:t>руководствуясь Уставом Каменского городского округа</w:t>
      </w:r>
    </w:p>
    <w:p w:rsidR="00C141C7" w:rsidRDefault="0023343C" w:rsidP="00C141C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41C7" w:rsidRPr="00C141C7" w:rsidRDefault="006A7A0B" w:rsidP="00C141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58D1">
        <w:rPr>
          <w:rFonts w:ascii="Times New Roman" w:hAnsi="Times New Roman" w:cs="Times New Roman"/>
          <w:sz w:val="28"/>
          <w:szCs w:val="28"/>
        </w:rPr>
        <w:t xml:space="preserve">1. </w:t>
      </w:r>
      <w:r w:rsidR="00C141C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C141C7" w:rsidRPr="00C141C7">
        <w:rPr>
          <w:rFonts w:ascii="Times New Roman" w:hAnsi="Times New Roman" w:cs="Times New Roman"/>
          <w:sz w:val="28"/>
          <w:szCs w:val="28"/>
        </w:rPr>
        <w:t xml:space="preserve">санитарно - </w:t>
      </w:r>
      <w:r w:rsidR="00C141C7">
        <w:rPr>
          <w:rFonts w:ascii="Times New Roman" w:hAnsi="Times New Roman" w:cs="Times New Roman"/>
          <w:sz w:val="28"/>
          <w:szCs w:val="28"/>
        </w:rPr>
        <w:t>противоэпидемическую комиссию</w:t>
      </w:r>
      <w:r w:rsidR="00C141C7" w:rsidRPr="00C141C7">
        <w:rPr>
          <w:rFonts w:ascii="Times New Roman" w:hAnsi="Times New Roman" w:cs="Times New Roman"/>
          <w:sz w:val="28"/>
          <w:szCs w:val="28"/>
        </w:rPr>
        <w:t>МО «Каменский городской округ»</w:t>
      </w:r>
      <w:r w:rsidR="00C141C7">
        <w:rPr>
          <w:rFonts w:ascii="Times New Roman" w:hAnsi="Times New Roman" w:cs="Times New Roman"/>
          <w:sz w:val="28"/>
          <w:szCs w:val="28"/>
        </w:rPr>
        <w:t>.</w:t>
      </w:r>
    </w:p>
    <w:p w:rsidR="00FF3A7E" w:rsidRPr="003F58D1" w:rsidRDefault="00C141C7" w:rsidP="00FF3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0D797E" w:rsidRPr="003F58D1">
        <w:rPr>
          <w:rFonts w:ascii="Times New Roman" w:hAnsi="Times New Roman" w:cs="Times New Roman"/>
          <w:sz w:val="28"/>
          <w:szCs w:val="28"/>
        </w:rPr>
        <w:t>Утвердить</w:t>
      </w:r>
      <w:r w:rsidR="00FF3A7E" w:rsidRPr="003F58D1">
        <w:rPr>
          <w:rFonts w:ascii="Times New Roman" w:hAnsi="Times New Roman" w:cs="Times New Roman"/>
          <w:sz w:val="28"/>
          <w:szCs w:val="28"/>
        </w:rPr>
        <w:t>:</w:t>
      </w:r>
    </w:p>
    <w:p w:rsidR="006A7A0B" w:rsidRPr="003F58D1" w:rsidRDefault="00C141C7" w:rsidP="000038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A7E" w:rsidRPr="003F58D1">
        <w:rPr>
          <w:rFonts w:ascii="Times New Roman" w:hAnsi="Times New Roman" w:cs="Times New Roman"/>
          <w:sz w:val="28"/>
          <w:szCs w:val="28"/>
        </w:rPr>
        <w:t>.1.</w:t>
      </w:r>
      <w:hyperlink w:anchor="P81" w:history="1">
        <w:r w:rsidR="003F58D1" w:rsidRPr="0032321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F58D1" w:rsidRPr="003F58D1">
        <w:rPr>
          <w:rFonts w:ascii="Times New Roman" w:hAnsi="Times New Roman" w:cs="Times New Roman"/>
          <w:sz w:val="28"/>
          <w:szCs w:val="28"/>
        </w:rPr>
        <w:t xml:space="preserve"> о санитарно-противоэпидемической комиссии МО «Каменский городской округ»</w:t>
      </w:r>
      <w:r w:rsidR="000D797E" w:rsidRPr="003F58D1">
        <w:rPr>
          <w:rFonts w:ascii="Times New Roman" w:hAnsi="Times New Roman" w:cs="Times New Roman"/>
          <w:bCs/>
          <w:sz w:val="28"/>
          <w:szCs w:val="28"/>
        </w:rPr>
        <w:t>(прилагается)</w:t>
      </w:r>
      <w:r w:rsidR="00FF3A7E" w:rsidRPr="003F58D1">
        <w:rPr>
          <w:rFonts w:ascii="Times New Roman" w:hAnsi="Times New Roman" w:cs="Times New Roman"/>
          <w:bCs/>
          <w:sz w:val="28"/>
          <w:szCs w:val="28"/>
        </w:rPr>
        <w:t>;</w:t>
      </w:r>
    </w:p>
    <w:p w:rsidR="0000389F" w:rsidRDefault="00C141C7" w:rsidP="0000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2</w:t>
      </w:r>
      <w:r w:rsidR="00FF3A7E" w:rsidRPr="003F58D1">
        <w:rPr>
          <w:rFonts w:ascii="Times New Roman" w:hAnsi="Times New Roman" w:cs="Times New Roman"/>
          <w:bCs/>
          <w:sz w:val="28"/>
          <w:szCs w:val="28"/>
        </w:rPr>
        <w:t xml:space="preserve">.2. </w:t>
      </w:r>
      <w:hyperlink w:anchor="P28" w:history="1">
        <w:r w:rsidR="003F58D1" w:rsidRPr="0032321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3F58D1" w:rsidRPr="003F58D1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санитарно-противоэпидемической комиссии МО «Каменский городской округ» </w:t>
      </w:r>
      <w:r w:rsidR="0000389F" w:rsidRPr="003F58D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C3E55" w:rsidRDefault="004C3E55" w:rsidP="004C3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97E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в информационно-телекоммуникационной сети Интернет на официальном сайте </w:t>
      </w:r>
      <w:r w:rsidRPr="000038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389F">
        <w:rPr>
          <w:rFonts w:ascii="Times New Roman" w:hAnsi="Times New Roman" w:cs="Times New Roman"/>
          <w:sz w:val="28"/>
          <w:szCs w:val="28"/>
        </w:rPr>
        <w:t>Каменский городской округ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4C95" w:rsidRPr="003F58D1" w:rsidRDefault="00C141C7" w:rsidP="003F58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4C95" w:rsidRPr="003F58D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A40E10" w:rsidRPr="003F58D1">
        <w:rPr>
          <w:rFonts w:ascii="Times New Roman" w:hAnsi="Times New Roman" w:cs="Times New Roman"/>
          <w:sz w:val="28"/>
          <w:szCs w:val="28"/>
        </w:rPr>
        <w:t>постановления</w:t>
      </w:r>
      <w:r w:rsidR="00804C95" w:rsidRPr="003F58D1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 И.В. Кырчикову.</w:t>
      </w:r>
    </w:p>
    <w:p w:rsidR="006A7A0B" w:rsidRPr="003F58D1" w:rsidRDefault="006A7A0B" w:rsidP="00FF3A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A0B" w:rsidRPr="003F58D1" w:rsidRDefault="006A7A0B" w:rsidP="00FF3A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0BAE" w:rsidRPr="003F58D1" w:rsidRDefault="000F0BAE" w:rsidP="00FF3A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2275" w:rsidRDefault="000F0BAE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D1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       С.А. Белоусов</w:t>
      </w:r>
    </w:p>
    <w:p w:rsidR="004D6C70" w:rsidRPr="00323213" w:rsidRDefault="004D6C70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70" w:rsidRDefault="004D6C70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70" w:rsidRDefault="004D6C70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70" w:rsidRDefault="004D6C70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602C" w:rsidRDefault="00EB602C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14" w:type="dxa"/>
        <w:tblLook w:val="04A0"/>
      </w:tblPr>
      <w:tblGrid>
        <w:gridCol w:w="4378"/>
      </w:tblGrid>
      <w:tr w:rsidR="00EB602C" w:rsidTr="00EB602C">
        <w:trPr>
          <w:trHeight w:val="2396"/>
        </w:trPr>
        <w:tc>
          <w:tcPr>
            <w:tcW w:w="4378" w:type="dxa"/>
            <w:hideMark/>
          </w:tcPr>
          <w:p w:rsidR="00EB602C" w:rsidRDefault="00EB6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EB602C" w:rsidRDefault="00EB6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Главы </w:t>
            </w:r>
          </w:p>
          <w:p w:rsidR="00EB602C" w:rsidRDefault="00EB6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Каменского городского округа</w:t>
            </w:r>
          </w:p>
          <w:p w:rsidR="00EB602C" w:rsidRDefault="00EB6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08.10.2015г. № 2718</w:t>
            </w:r>
          </w:p>
          <w:p w:rsidR="00EB602C" w:rsidRDefault="00EB6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создании санитарно – противоэпидемической комиссии МО «Каменский городской округ»</w:t>
            </w:r>
          </w:p>
        </w:tc>
      </w:tr>
    </w:tbl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Положение о санитарно - противоэпидемической комиссии</w:t>
      </w:r>
    </w:p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 «Каменский городской округ»</w:t>
      </w:r>
    </w:p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602C" w:rsidRDefault="00EB602C" w:rsidP="00EB6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Санитарно-противоэпидемическая комиссия Каменского городского округа (далее - Комиссия) является координационным органом, созданным для обеспечения согласованности действий федеральных органов исполнительной власти, исполнительных органов государственной власти Свердловской области, органов местного самоуправления, а также организаций независимо от организационно-правовых форм и форм собственности, осуществляющих деятельность на территории Каменского городского округа (далее - организации), в целях реализации единой государственной политики в области предупреждения и ликвидации массовых инфекционных и неинфекционных заболеваний (отравлений) и для обеспечения санитарно-эпидемиологического благополучия населения.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Комиссия руководствуется </w:t>
      </w:r>
      <w:hyperlink r:id="rId10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нормативными правовыми актами Российской Федерации, Свердловской области и органов местного самоуправления Каменского городского округа, санитарным законодательством, настоящим Положением.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федеральными органами исполнительной власти, исполнительными органами государственной власти Свердловской области, органами местного самоуправления Каменского городского округа, организациями и общественными объединениями, находящимися на территории Каменского городского округа.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Участие в разработке мероприятий по обеспечению реализации государственной политики в области профилактики и ликвидации массовых инфекционных и неинфекционных заболеваний (отравлений), а также обеспечения санитарно-эпидемиологического благополучия населения, в соответствии с Федеральным </w:t>
      </w:r>
      <w:hyperlink r:id="rId11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30.03.1999 N 52-ФЗ "О санитарно-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эпидемиологическом благополучии населения" и другими законодательными актами Российской Федерации.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Рассмотрение и решение вопросов координации деятельности территориальных органов федеральных органов исполнительной власти, исполнительных органов власти Свердловской области, органов местного самоуправления Каменского городского округа, предприятий, учреждений и организаций независимо от их подчиненности и формы собственности, а также должностных лиц и граждан в области профилактики и ликвидации массовых инфекционных и неинфекционных заболеваний (отравлений), а также обеспечения санитарно-эпидемиологического благополучия населения, в соответствии с санитарным законодательством Российской Федерации.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Участие в организации мероприятий по поддержанию в постоянной готовности сил и средств, предназначенных для оперативного реагирования в случае возникновения чрезвычайных ситуаций в области общественного здравоохранения санитарно-эпидемиологического характера (ЧС).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Осуществление общего руководства мероприятиями по локализации и ликвидации эпидемического очага (вспышки).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Организация сбора, обработки и обмена информацией в области обеспечения санитарно-эпидемиологического благополучия населения.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Подготовка муниципальных нормативных правовых актов по предупреждению массовых заболеваний и обеспечению санитарно-эпидемиологического благополучия населения.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ФУНКЦИИ КОМИССИИ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в соответствии с возложенными на нее задачами осуществляет выполнение следующих функций: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Организует оперативное рассмотрение вопросов, связанных с возникновением на территории Каменского городского округа санитарно-эпидемиологического неблагополучия, массовых инфекционных и неинфекционных заболеваний (отравлений) среди населения и их ликвидацией.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Разрабатывает и организует осуществление комплексных мероприятий, обеспечивающих предупреждение массовых инфекционных и неинфекционных заболеваний (отравлений) среди населения, улучшение санитарно-эпидемиологической обстановки, а также мероприятий по локализации и ликвидации эпидемических очагов в случае их возникновения, принимает решение и контролирует их выполнение.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Координирует деятельность учреждений, предприятий и организаций, находящихся на территории Каменского городского округа, в части решения вопросов обеспечения санитарно-эпидемиологического благополучия населения.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Участвует в разработке муниципальных программ, комплексных планов в области предупреждения и ликвидации массовых инфекционных и неинфекционных заболеваний (отравлений) и обеспечения санитарно-эпидемиологического благополучия населения.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3.1.5. Заслушивает на своих заседаниях доклады специалистов, ответственных за реализацию мероприятий по предупреждению и ликвидации массовых инфекционных и неинфекционных заболеваний (отравлений) и обеспечению санитарно-эпидемиологического благополучия населения.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Координирует работу по созданию резервных фондов финансовых, продовольственных, медицинских и материально-технических ресурсов, предназначенных для ликвидации эпидемического очага, массовых инфекционных и неинфекционных заболеваний (отравлений), осуществляет контроль за их созданием, хранением, использованием и восполнением.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Определяет необходимость введения и отмены в установленном порядке на территории Каменского городского округа ограничительных мероприятий (карантина), особых условий и режимов проживания населения и ведения хозяйственной деятельности, направленных на предотвращение распространения и ликвидации массовых заболеваний и отравлений среди населения, очагов опасных инфекционных болезней человека и животных и обеспечение санитарно-эпидемиологического благополучия.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Информирует Главу Каменского городского округа, Думу Каменского городского округа, другие органы местного самоуправления Каменского городского округа о случаях массовой заболеваемости населения и принятых мерах по ее ликвидации.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Принимать в пределах своей компетенции решения и участвовать в совещаниях у Главы Каменского городского округа при рассмотрении вопросов, относящихся к работе Комиссии.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Заслушивать руководителей предприятий, организаций и учреждений, а также руководителей контрольных и надзорных органов по вопросам, отнесенным к компетенции Комиссии.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Запрашивать от учреждений, предприятий, организаций, органов надзора и контроля материалы, необходимые для выполнения поставленных перед Комиссией задач.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Привлекать для проведения работ по предупреждению и ликвидации эпидемического очага необходимые силы и средства учреждений, организаций, предприятий, общественных организаций, служб, находящихся на территории Каменского городского округа, независимо от организационно-правовой принадлежности и формы собственности.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Контролировать работу оперативных групп, входящих в состав противоэпидемического штаба, по проведению неотложных мер по предотвращению распространения массовых инфекционных и неинфекционных заболеваний (отравлений), локализации и ликвидации очага.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4.1.6. В установленном порядке привлекать необходимых специалистов по вопросам защиты населения от массовых инфекционных и неинфекционных заболеваний (отравлений) людей.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Заседания Комиссии проводятся по мере необходимости. 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Заседание Комиссии проводит ее председатель или по его поручению заместитель.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Заседание считается правомочным, если на нем присутствуют не менее половины членов Комиссии.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 подготовке плановых заседаний члены Комиссии, ответственные за подготовку вынесенных на заседание вопросов, представляют председателю Комиссии за 3 суток до заседания проекты решений Комиссии, необходимые материалы и списки приглашаемых лиц.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Решения Комиссии принимаются простым большинством голосов, присутствующих на заседании членов Комиссии. В случае равенства голосов решающим является голос председателя Комиссии.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Решения Комиссии оформляются в виде протоколов, которые подписываются председателем или его заместителем, председательствующим на заседании.</w:t>
      </w:r>
    </w:p>
    <w:p w:rsidR="00EB602C" w:rsidRDefault="00EB602C" w:rsidP="00EB6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Решения Комиссии при осуществлении руководства мероприятиями по ликвидации эпидемического очага или ЧС являются обязательными для исполнения. Решения, принимаемые Комиссией в связи с осуществлением иных функций, носят рекомендательный характер и доводятся до сведения заинтересованных организаций и лиц.</w:t>
      </w:r>
    </w:p>
    <w:p w:rsidR="00EB602C" w:rsidRDefault="00EB602C" w:rsidP="00EB6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p w:rsidR="00EB602C" w:rsidRDefault="00EB602C" w:rsidP="00EB602C">
      <w:pPr>
        <w:pStyle w:val="ConsPlusNormal"/>
        <w:jc w:val="both"/>
      </w:pPr>
    </w:p>
    <w:tbl>
      <w:tblPr>
        <w:tblW w:w="0" w:type="auto"/>
        <w:tblInd w:w="5752" w:type="dxa"/>
        <w:tblLook w:val="0000"/>
      </w:tblPr>
      <w:tblGrid>
        <w:gridCol w:w="4113"/>
      </w:tblGrid>
      <w:tr w:rsidR="00EB602C" w:rsidTr="00C365C7">
        <w:trPr>
          <w:trHeight w:val="2442"/>
        </w:trPr>
        <w:tc>
          <w:tcPr>
            <w:tcW w:w="4113" w:type="dxa"/>
          </w:tcPr>
          <w:p w:rsidR="00EB602C" w:rsidRDefault="00EB602C" w:rsidP="00C3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EB602C" w:rsidRDefault="00EB602C" w:rsidP="00C3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Главы </w:t>
            </w:r>
          </w:p>
          <w:p w:rsidR="00EB602C" w:rsidRDefault="00EB602C" w:rsidP="00C3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Каменского городского округа</w:t>
            </w:r>
          </w:p>
          <w:p w:rsidR="00EB602C" w:rsidRDefault="00EB602C" w:rsidP="00C3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08.10.2015г. № 2718</w:t>
            </w:r>
          </w:p>
          <w:p w:rsidR="00EB602C" w:rsidRDefault="00EB602C" w:rsidP="00C365C7">
            <w:pPr>
              <w:pStyle w:val="ConsPlusTitl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5D0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8927F7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0E7DD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создании</w:t>
            </w:r>
            <w:r w:rsidRPr="006032C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санитарно – противоэпидемической комиссии МО «Каменский городской округ</w:t>
            </w:r>
            <w:r w:rsidRPr="00255D05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602C" w:rsidRPr="003F58D1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 </w:t>
      </w:r>
      <w:r w:rsidRPr="003F58D1">
        <w:rPr>
          <w:rFonts w:ascii="Times New Roman" w:hAnsi="Times New Roman" w:cs="Times New Roman"/>
          <w:i/>
          <w:sz w:val="28"/>
          <w:szCs w:val="28"/>
        </w:rPr>
        <w:t>санитарно-противоэпидемической комиссии</w:t>
      </w:r>
    </w:p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58D1">
        <w:rPr>
          <w:rFonts w:ascii="Times New Roman" w:hAnsi="Times New Roman" w:cs="Times New Roman"/>
          <w:i/>
          <w:sz w:val="28"/>
          <w:szCs w:val="28"/>
        </w:rPr>
        <w:t>МО «Каменский городской округ»</w:t>
      </w:r>
    </w:p>
    <w:p w:rsidR="00EB602C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Кырчикова Ирина Викторовна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по вопросам организации управления и социальной политике, председатель комиссии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Фефилов Сергей Анатольевич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территориального отдела Управления Роспотребнадзора по Свердловской областив г. Каменск-Уральском, Каменском районе, Сухоложском и Богдановичском районах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 комиссии;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Суворова Ольга Степановна-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Ведущий специалист Администрации, секретарь комиссии;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Балакина Елена Геннадьевна-</w:t>
            </w:r>
          </w:p>
        </w:tc>
        <w:tc>
          <w:tcPr>
            <w:tcW w:w="5069" w:type="dxa"/>
          </w:tcPr>
          <w:p w:rsidR="00EB602C" w:rsidRPr="006267A4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Управления образования Администрации  </w:t>
            </w:r>
            <w:r w:rsidRPr="006267A4">
              <w:rPr>
                <w:rFonts w:ascii="Times New Roman" w:hAnsi="Times New Roman" w:cs="Times New Roman"/>
                <w:b w:val="0"/>
                <w:sz w:val="28"/>
                <w:szCs w:val="28"/>
              </w:rPr>
              <w:t>МО «Каменский городской округ»;</w:t>
            </w: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Вересникова Юлия Александровна-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Викулова Мария Евгеньевна 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 Руководителя ГБУ СО «Каменская ветеринарная станция» (по согласованию);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Кадников Александр Валерьевич-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Эпидемиолог ГБУЗ СО «Каменская ЦРБ» (по согласованию);</w:t>
            </w: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Мельник Влада Анатольевна-</w:t>
            </w:r>
          </w:p>
        </w:tc>
        <w:tc>
          <w:tcPr>
            <w:tcW w:w="5069" w:type="dxa"/>
          </w:tcPr>
          <w:p w:rsidR="00EB602C" w:rsidRPr="006267A4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Управления культуры, спорта и делам молодежи Администрации  </w:t>
            </w:r>
            <w:r w:rsidRPr="006267A4">
              <w:rPr>
                <w:rFonts w:ascii="Times New Roman" w:hAnsi="Times New Roman" w:cs="Times New Roman"/>
                <w:b w:val="0"/>
                <w:sz w:val="28"/>
                <w:szCs w:val="28"/>
              </w:rPr>
              <w:t>МО «Каменский городской округ»;</w:t>
            </w: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Степанова Татьяна Владимировна-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Администрации;</w:t>
            </w: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Трофимов Евгений Владиславович-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Главный врач Филиала ФБУЗ «Центр гигиены и эпидемиологии в свердловской области </w:t>
            </w: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в г. Каменск-Уральском, Каменском районе, Сухоложском и Богдановичском районах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 (по согласованию);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ЧариповаАльягульРахматулловна-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</w:t>
            </w: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FE71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территориального отдела Управления Роспотребнадзора по Свердловской области в г. Каменск-Уральском, Каменском районе, Сухоложском и Богдановичском районах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согласованию);</w:t>
            </w:r>
          </w:p>
          <w:p w:rsidR="00EB602C" w:rsidRPr="00FE7131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Главы сельских администрации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согласованию);</w:t>
            </w:r>
          </w:p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602C" w:rsidTr="00C365C7">
        <w:tc>
          <w:tcPr>
            <w:tcW w:w="5068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Руководители предприятий </w:t>
            </w:r>
          </w:p>
        </w:tc>
        <w:tc>
          <w:tcPr>
            <w:tcW w:w="5069" w:type="dxa"/>
          </w:tcPr>
          <w:p w:rsidR="00EB602C" w:rsidRDefault="00EB602C" w:rsidP="00C365C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</w:tr>
    </w:tbl>
    <w:p w:rsidR="00EB602C" w:rsidRPr="003F58D1" w:rsidRDefault="00EB602C" w:rsidP="00EB602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602C" w:rsidRDefault="00EB602C" w:rsidP="00EB6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02C" w:rsidRDefault="00EB602C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70" w:rsidRDefault="004D6C70" w:rsidP="00FF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70" w:rsidSect="00F2604B">
      <w:headerReference w:type="default" r:id="rId12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03A" w:rsidRDefault="00D3503A" w:rsidP="00F2604B">
      <w:pPr>
        <w:spacing w:after="0" w:line="240" w:lineRule="auto"/>
      </w:pPr>
      <w:r>
        <w:separator/>
      </w:r>
    </w:p>
  </w:endnote>
  <w:endnote w:type="continuationSeparator" w:id="1">
    <w:p w:rsidR="00D3503A" w:rsidRDefault="00D3503A" w:rsidP="00F2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03A" w:rsidRDefault="00D3503A" w:rsidP="00F2604B">
      <w:pPr>
        <w:spacing w:after="0" w:line="240" w:lineRule="auto"/>
      </w:pPr>
      <w:r>
        <w:separator/>
      </w:r>
    </w:p>
  </w:footnote>
  <w:footnote w:type="continuationSeparator" w:id="1">
    <w:p w:rsidR="00D3503A" w:rsidRDefault="00D3503A" w:rsidP="00F2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4B" w:rsidRDefault="00F2604B">
    <w:pPr>
      <w:pStyle w:val="a8"/>
      <w:jc w:val="center"/>
    </w:pPr>
  </w:p>
  <w:p w:rsidR="00F2604B" w:rsidRDefault="00F260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6E2"/>
    <w:multiLevelType w:val="multilevel"/>
    <w:tmpl w:val="9EDCF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35E0"/>
    <w:rsid w:val="0000389F"/>
    <w:rsid w:val="000150D4"/>
    <w:rsid w:val="00034B69"/>
    <w:rsid w:val="0005372F"/>
    <w:rsid w:val="000B581F"/>
    <w:rsid w:val="000D797E"/>
    <w:rsid w:val="000F0BAE"/>
    <w:rsid w:val="000F2275"/>
    <w:rsid w:val="000F4AA1"/>
    <w:rsid w:val="00102D7D"/>
    <w:rsid w:val="00103B09"/>
    <w:rsid w:val="00111C11"/>
    <w:rsid w:val="00117B9C"/>
    <w:rsid w:val="00132750"/>
    <w:rsid w:val="00152A95"/>
    <w:rsid w:val="00157315"/>
    <w:rsid w:val="00163C18"/>
    <w:rsid w:val="001A3EB5"/>
    <w:rsid w:val="001D0F40"/>
    <w:rsid w:val="001E3ED2"/>
    <w:rsid w:val="001E467E"/>
    <w:rsid w:val="001F733A"/>
    <w:rsid w:val="0023343C"/>
    <w:rsid w:val="00245072"/>
    <w:rsid w:val="0028486B"/>
    <w:rsid w:val="00296434"/>
    <w:rsid w:val="002A4C55"/>
    <w:rsid w:val="002F4375"/>
    <w:rsid w:val="0030657E"/>
    <w:rsid w:val="00323213"/>
    <w:rsid w:val="00326B5C"/>
    <w:rsid w:val="003462BE"/>
    <w:rsid w:val="00361C12"/>
    <w:rsid w:val="00362374"/>
    <w:rsid w:val="00397B6B"/>
    <w:rsid w:val="003D751A"/>
    <w:rsid w:val="003F58D1"/>
    <w:rsid w:val="004135E0"/>
    <w:rsid w:val="00415908"/>
    <w:rsid w:val="00435511"/>
    <w:rsid w:val="00471710"/>
    <w:rsid w:val="004926C8"/>
    <w:rsid w:val="004B24E3"/>
    <w:rsid w:val="004C3E55"/>
    <w:rsid w:val="004D6C70"/>
    <w:rsid w:val="00522995"/>
    <w:rsid w:val="0054578D"/>
    <w:rsid w:val="00550506"/>
    <w:rsid w:val="00575208"/>
    <w:rsid w:val="005B736B"/>
    <w:rsid w:val="005B7B7A"/>
    <w:rsid w:val="005C1523"/>
    <w:rsid w:val="005E0EFF"/>
    <w:rsid w:val="005E5484"/>
    <w:rsid w:val="005F5A89"/>
    <w:rsid w:val="00601823"/>
    <w:rsid w:val="006032C5"/>
    <w:rsid w:val="0062644C"/>
    <w:rsid w:val="006267A4"/>
    <w:rsid w:val="0064087B"/>
    <w:rsid w:val="00640939"/>
    <w:rsid w:val="00664842"/>
    <w:rsid w:val="00673C5A"/>
    <w:rsid w:val="00694BA9"/>
    <w:rsid w:val="006A56E7"/>
    <w:rsid w:val="006A5DEA"/>
    <w:rsid w:val="006A7A0B"/>
    <w:rsid w:val="006A7DC3"/>
    <w:rsid w:val="006C6FBC"/>
    <w:rsid w:val="006E2461"/>
    <w:rsid w:val="006E7F3E"/>
    <w:rsid w:val="00702A0B"/>
    <w:rsid w:val="0070469E"/>
    <w:rsid w:val="00730B50"/>
    <w:rsid w:val="00745E5A"/>
    <w:rsid w:val="007A310E"/>
    <w:rsid w:val="007B08A8"/>
    <w:rsid w:val="007B7B0C"/>
    <w:rsid w:val="007C3B17"/>
    <w:rsid w:val="007D1584"/>
    <w:rsid w:val="007E4663"/>
    <w:rsid w:val="007E4B7A"/>
    <w:rsid w:val="007F407E"/>
    <w:rsid w:val="00804C95"/>
    <w:rsid w:val="00823C62"/>
    <w:rsid w:val="00830E74"/>
    <w:rsid w:val="00862E2A"/>
    <w:rsid w:val="008973DD"/>
    <w:rsid w:val="00897D24"/>
    <w:rsid w:val="008A3905"/>
    <w:rsid w:val="008B02D9"/>
    <w:rsid w:val="008B2A7D"/>
    <w:rsid w:val="008C2068"/>
    <w:rsid w:val="008C20FA"/>
    <w:rsid w:val="008C4ACD"/>
    <w:rsid w:val="008C611F"/>
    <w:rsid w:val="00901793"/>
    <w:rsid w:val="009053C1"/>
    <w:rsid w:val="00917182"/>
    <w:rsid w:val="009568CB"/>
    <w:rsid w:val="009609CD"/>
    <w:rsid w:val="00974B5F"/>
    <w:rsid w:val="00976360"/>
    <w:rsid w:val="00982480"/>
    <w:rsid w:val="009D48E6"/>
    <w:rsid w:val="009F2DF4"/>
    <w:rsid w:val="00A07E1E"/>
    <w:rsid w:val="00A252A9"/>
    <w:rsid w:val="00A40E10"/>
    <w:rsid w:val="00A43E7C"/>
    <w:rsid w:val="00A74131"/>
    <w:rsid w:val="00A75A3D"/>
    <w:rsid w:val="00A80F27"/>
    <w:rsid w:val="00AC4E2B"/>
    <w:rsid w:val="00AE05E7"/>
    <w:rsid w:val="00AE35B6"/>
    <w:rsid w:val="00B127F4"/>
    <w:rsid w:val="00B21388"/>
    <w:rsid w:val="00B22F9B"/>
    <w:rsid w:val="00B76FFA"/>
    <w:rsid w:val="00B94FF6"/>
    <w:rsid w:val="00BA3741"/>
    <w:rsid w:val="00BA3B9B"/>
    <w:rsid w:val="00BB680C"/>
    <w:rsid w:val="00BE739B"/>
    <w:rsid w:val="00BF5DDA"/>
    <w:rsid w:val="00C00650"/>
    <w:rsid w:val="00C00C07"/>
    <w:rsid w:val="00C141C7"/>
    <w:rsid w:val="00C33252"/>
    <w:rsid w:val="00C338DB"/>
    <w:rsid w:val="00C33BD2"/>
    <w:rsid w:val="00C35C78"/>
    <w:rsid w:val="00C610BD"/>
    <w:rsid w:val="00C82985"/>
    <w:rsid w:val="00CB1D40"/>
    <w:rsid w:val="00CD29C0"/>
    <w:rsid w:val="00CE111B"/>
    <w:rsid w:val="00D25A24"/>
    <w:rsid w:val="00D31401"/>
    <w:rsid w:val="00D3503A"/>
    <w:rsid w:val="00DA033E"/>
    <w:rsid w:val="00DC0AA5"/>
    <w:rsid w:val="00DF0C8D"/>
    <w:rsid w:val="00E11400"/>
    <w:rsid w:val="00E132CE"/>
    <w:rsid w:val="00E204F2"/>
    <w:rsid w:val="00E554F0"/>
    <w:rsid w:val="00E75221"/>
    <w:rsid w:val="00E83E29"/>
    <w:rsid w:val="00E96BFF"/>
    <w:rsid w:val="00EA5745"/>
    <w:rsid w:val="00EA73D2"/>
    <w:rsid w:val="00EB44B1"/>
    <w:rsid w:val="00EB602C"/>
    <w:rsid w:val="00EC5218"/>
    <w:rsid w:val="00F01143"/>
    <w:rsid w:val="00F02DD0"/>
    <w:rsid w:val="00F05D3B"/>
    <w:rsid w:val="00F1419E"/>
    <w:rsid w:val="00F17D1B"/>
    <w:rsid w:val="00F214A6"/>
    <w:rsid w:val="00F2604B"/>
    <w:rsid w:val="00F305E0"/>
    <w:rsid w:val="00F47B0C"/>
    <w:rsid w:val="00F74A7F"/>
    <w:rsid w:val="00F75985"/>
    <w:rsid w:val="00F76076"/>
    <w:rsid w:val="00FA2310"/>
    <w:rsid w:val="00FA3EAA"/>
    <w:rsid w:val="00FC42A2"/>
    <w:rsid w:val="00FE5B6A"/>
    <w:rsid w:val="00FE7131"/>
    <w:rsid w:val="00FF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A0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B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2D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B02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B02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AE05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AE05E7"/>
    <w:pPr>
      <w:widowControl w:val="0"/>
      <w:shd w:val="clear" w:color="auto" w:fill="FFFFFF"/>
      <w:spacing w:after="540" w:line="307" w:lineRule="exact"/>
      <w:ind w:hanging="54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2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04B"/>
  </w:style>
  <w:style w:type="paragraph" w:styleId="aa">
    <w:name w:val="footer"/>
    <w:basedOn w:val="a"/>
    <w:link w:val="ab"/>
    <w:uiPriority w:val="99"/>
    <w:unhideWhenUsed/>
    <w:rsid w:val="00F2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04B"/>
  </w:style>
  <w:style w:type="paragraph" w:styleId="ac">
    <w:name w:val="List Paragraph"/>
    <w:basedOn w:val="a"/>
    <w:uiPriority w:val="34"/>
    <w:qFormat/>
    <w:rsid w:val="00FF3A7E"/>
    <w:pPr>
      <w:ind w:left="720"/>
      <w:contextualSpacing/>
    </w:pPr>
  </w:style>
  <w:style w:type="paragraph" w:customStyle="1" w:styleId="ConsPlusTitle">
    <w:name w:val="ConsPlusTitle"/>
    <w:rsid w:val="003F5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4D6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6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A0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B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2D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B02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B02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AE05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AE05E7"/>
    <w:pPr>
      <w:widowControl w:val="0"/>
      <w:shd w:val="clear" w:color="auto" w:fill="FFFFFF"/>
      <w:spacing w:after="540" w:line="307" w:lineRule="exact"/>
      <w:ind w:hanging="54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2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04B"/>
  </w:style>
  <w:style w:type="paragraph" w:styleId="aa">
    <w:name w:val="footer"/>
    <w:basedOn w:val="a"/>
    <w:link w:val="ab"/>
    <w:uiPriority w:val="99"/>
    <w:unhideWhenUsed/>
    <w:rsid w:val="00F2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04B"/>
  </w:style>
  <w:style w:type="paragraph" w:styleId="ac">
    <w:name w:val="List Paragraph"/>
    <w:basedOn w:val="a"/>
    <w:uiPriority w:val="34"/>
    <w:qFormat/>
    <w:rsid w:val="00FF3A7E"/>
    <w:pPr>
      <w:ind w:left="720"/>
      <w:contextualSpacing/>
    </w:pPr>
  </w:style>
  <w:style w:type="paragraph" w:customStyle="1" w:styleId="ConsPlusTitle">
    <w:name w:val="ConsPlusTitle"/>
    <w:rsid w:val="003F5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4D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0C09261C7DDFCA73A73D08C27CFBBB7395E03A27EA8ADD18C169D34979vC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D0C09261C7DDFCA73A73D08C27CFBBB7095E5372EB9DDDF4994677Dv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0C09261C7DDFCA73A73D08C27CFBBB7395E03A27EA8ADD18C169D34979v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E429-F71C-4A98-9E32-3CD3A626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obchii22</cp:lastModifiedBy>
  <cp:revision>131</cp:revision>
  <cp:lastPrinted>2014-10-08T02:50:00Z</cp:lastPrinted>
  <dcterms:created xsi:type="dcterms:W3CDTF">2014-10-02T03:29:00Z</dcterms:created>
  <dcterms:modified xsi:type="dcterms:W3CDTF">2015-10-08T06:40:00Z</dcterms:modified>
</cp:coreProperties>
</file>