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5" w:rsidRPr="00534946" w:rsidRDefault="00535853" w:rsidP="00D242C5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3DA" w:rsidRDefault="001943DA" w:rsidP="001943DA">
      <w:pPr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D242C5" w:rsidRDefault="00D242C5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34946">
        <w:rPr>
          <w:rFonts w:ascii="Liberation Serif" w:hAnsi="Liberation Serif"/>
          <w:b/>
          <w:bCs/>
          <w:sz w:val="28"/>
          <w:szCs w:val="28"/>
        </w:rPr>
        <w:t>ГЛАВ</w:t>
      </w:r>
      <w:r w:rsidR="001943DA">
        <w:rPr>
          <w:rFonts w:ascii="Liberation Serif" w:hAnsi="Liberation Serif"/>
          <w:b/>
          <w:bCs/>
          <w:sz w:val="28"/>
          <w:szCs w:val="28"/>
        </w:rPr>
        <w:t>Ы</w:t>
      </w:r>
      <w:r w:rsidRPr="0053494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943DA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534946">
        <w:rPr>
          <w:rFonts w:ascii="Liberation Serif" w:hAnsi="Liberation Serif"/>
          <w:b/>
          <w:bCs/>
          <w:sz w:val="28"/>
          <w:szCs w:val="28"/>
        </w:rPr>
        <w:t>МУНИЦИПАЛЬНОГО ОКРУГ</w:t>
      </w:r>
      <w:r w:rsidR="001943DA">
        <w:rPr>
          <w:rFonts w:ascii="Liberation Serif" w:hAnsi="Liberation Serif"/>
          <w:b/>
          <w:bCs/>
          <w:sz w:val="28"/>
          <w:szCs w:val="28"/>
        </w:rPr>
        <w:t>А</w:t>
      </w:r>
    </w:p>
    <w:p w:rsidR="001943DA" w:rsidRPr="00534946" w:rsidRDefault="001943DA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242C5" w:rsidRPr="00534946" w:rsidRDefault="00D242C5" w:rsidP="00786BE9">
      <w:pPr>
        <w:keepNext/>
        <w:pBdr>
          <w:bottom w:val="double" w:sz="6" w:space="0" w:color="auto"/>
        </w:pBdr>
        <w:outlineLvl w:val="0"/>
        <w:rPr>
          <w:rFonts w:ascii="Liberation Serif" w:hAnsi="Liberation Serif"/>
          <w:b/>
          <w:bCs/>
          <w:spacing w:val="100"/>
          <w:sz w:val="28"/>
          <w:szCs w:val="28"/>
        </w:rPr>
      </w:pPr>
    </w:p>
    <w:p w:rsidR="005E365A" w:rsidRDefault="005E365A" w:rsidP="00B02D3C">
      <w:pPr>
        <w:jc w:val="both"/>
        <w:rPr>
          <w:rFonts w:ascii="Liberation Serif" w:hAnsi="Liberation Serif"/>
          <w:sz w:val="28"/>
          <w:szCs w:val="28"/>
        </w:rPr>
      </w:pPr>
    </w:p>
    <w:p w:rsidR="00B02D3C" w:rsidRPr="009857AE" w:rsidRDefault="009857AE" w:rsidP="00B02D3C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10.03.2026</w:t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616CC1">
        <w:rPr>
          <w:rFonts w:ascii="Liberation Serif" w:hAnsi="Liberation Serif"/>
          <w:sz w:val="28"/>
          <w:szCs w:val="28"/>
        </w:rPr>
        <w:t xml:space="preserve">     </w:t>
      </w:r>
      <w:r w:rsidR="008D3A7F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8D3A7F">
        <w:rPr>
          <w:rFonts w:ascii="Liberation Serif" w:hAnsi="Liberation Serif"/>
          <w:sz w:val="28"/>
          <w:szCs w:val="28"/>
        </w:rPr>
        <w:t xml:space="preserve">   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358</w:t>
      </w:r>
    </w:p>
    <w:p w:rsidR="00D242C5" w:rsidRPr="00534946" w:rsidRDefault="00B02D3C" w:rsidP="00B02D3C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943DA">
        <w:rPr>
          <w:rFonts w:ascii="Liberation Serif" w:hAnsi="Liberation Serif"/>
          <w:sz w:val="28"/>
          <w:szCs w:val="28"/>
        </w:rPr>
        <w:t>гт</w:t>
      </w:r>
      <w:r>
        <w:rPr>
          <w:rFonts w:ascii="Liberation Serif" w:hAnsi="Liberation Serif"/>
          <w:sz w:val="28"/>
          <w:szCs w:val="28"/>
        </w:rPr>
        <w:t>.</w:t>
      </w:r>
      <w:r w:rsidR="00F9063F">
        <w:rPr>
          <w:rFonts w:ascii="Liberation Serif" w:hAnsi="Liberation Serif"/>
          <w:sz w:val="28"/>
          <w:szCs w:val="28"/>
        </w:rPr>
        <w:t xml:space="preserve"> </w:t>
      </w:r>
      <w:r w:rsidR="00D242C5" w:rsidRPr="00534946">
        <w:rPr>
          <w:rFonts w:ascii="Liberation Serif" w:hAnsi="Liberation Serif"/>
          <w:sz w:val="28"/>
          <w:szCs w:val="28"/>
        </w:rPr>
        <w:t>Мартюш</w:t>
      </w:r>
    </w:p>
    <w:p w:rsidR="00D242C5" w:rsidRDefault="00D242C5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3E20AC" w:rsidRPr="00534946" w:rsidRDefault="003E20AC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D37892" w:rsidRPr="00996726" w:rsidRDefault="004B657A" w:rsidP="00996726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943DA"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943DA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943DA">
        <w:rPr>
          <w:rFonts w:ascii="Liberation Serif" w:hAnsi="Liberation Serif"/>
          <w:b/>
          <w:sz w:val="28"/>
          <w:szCs w:val="28"/>
        </w:rPr>
        <w:t>округ</w:t>
      </w:r>
      <w:r>
        <w:rPr>
          <w:rFonts w:ascii="Liberation Serif" w:hAnsi="Liberation Serif"/>
          <w:b/>
          <w:sz w:val="28"/>
          <w:szCs w:val="28"/>
        </w:rPr>
        <w:t>а</w:t>
      </w:r>
      <w:r w:rsidRPr="001943DA">
        <w:rPr>
          <w:rFonts w:ascii="Liberation Serif" w:hAnsi="Liberation Serif"/>
          <w:b/>
          <w:sz w:val="28"/>
          <w:szCs w:val="28"/>
        </w:rPr>
        <w:t xml:space="preserve"> от </w:t>
      </w:r>
      <w:r>
        <w:rPr>
          <w:rFonts w:ascii="Liberation Serif" w:hAnsi="Liberation Serif"/>
          <w:b/>
          <w:sz w:val="28"/>
          <w:szCs w:val="28"/>
        </w:rPr>
        <w:t>21.01.2026</w:t>
      </w:r>
      <w:r w:rsidRPr="001943DA">
        <w:rPr>
          <w:rFonts w:ascii="Liberation Serif" w:hAnsi="Liberation Serif"/>
          <w:b/>
          <w:sz w:val="28"/>
          <w:szCs w:val="28"/>
        </w:rPr>
        <w:t xml:space="preserve"> №</w:t>
      </w:r>
      <w:r>
        <w:rPr>
          <w:rFonts w:ascii="Liberation Serif" w:hAnsi="Liberation Serif"/>
          <w:b/>
          <w:sz w:val="28"/>
          <w:szCs w:val="28"/>
        </w:rPr>
        <w:t xml:space="preserve"> 65</w:t>
      </w:r>
      <w:r w:rsidRPr="001943DA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«</w:t>
      </w:r>
      <w:r w:rsidR="00D37892" w:rsidRPr="001943DA">
        <w:rPr>
          <w:rFonts w:ascii="Liberation Serif" w:hAnsi="Liberation Serif"/>
          <w:b/>
          <w:sz w:val="28"/>
          <w:szCs w:val="28"/>
        </w:rPr>
        <w:t>О внесени</w:t>
      </w:r>
      <w:r w:rsidR="004F124C" w:rsidRPr="001943DA">
        <w:rPr>
          <w:rFonts w:ascii="Liberation Serif" w:hAnsi="Liberation Serif"/>
          <w:b/>
          <w:sz w:val="28"/>
          <w:szCs w:val="28"/>
        </w:rPr>
        <w:t>и</w:t>
      </w:r>
      <w:r w:rsidR="00D37892" w:rsidRPr="001943DA">
        <w:rPr>
          <w:rFonts w:ascii="Liberation Serif" w:hAnsi="Liberation Serif"/>
          <w:b/>
          <w:sz w:val="28"/>
          <w:szCs w:val="28"/>
        </w:rPr>
        <w:t xml:space="preserve"> изменений в постановление Главы Каменск</w:t>
      </w:r>
      <w:r w:rsidR="00996726">
        <w:rPr>
          <w:rFonts w:ascii="Liberation Serif" w:hAnsi="Liberation Serif"/>
          <w:b/>
          <w:sz w:val="28"/>
          <w:szCs w:val="28"/>
        </w:rPr>
        <w:t>ого</w:t>
      </w:r>
      <w:r w:rsidR="00D37892" w:rsidRPr="001943DA">
        <w:rPr>
          <w:rFonts w:ascii="Liberation Serif" w:hAnsi="Liberation Serif"/>
          <w:b/>
          <w:sz w:val="28"/>
          <w:szCs w:val="28"/>
        </w:rPr>
        <w:t xml:space="preserve"> городск</w:t>
      </w:r>
      <w:r w:rsidR="00996726">
        <w:rPr>
          <w:rFonts w:ascii="Liberation Serif" w:hAnsi="Liberation Serif"/>
          <w:b/>
          <w:sz w:val="28"/>
          <w:szCs w:val="28"/>
        </w:rPr>
        <w:t xml:space="preserve">ого </w:t>
      </w:r>
      <w:r w:rsidR="00D37892" w:rsidRPr="001943DA">
        <w:rPr>
          <w:rFonts w:ascii="Liberation Serif" w:hAnsi="Liberation Serif"/>
          <w:b/>
          <w:sz w:val="28"/>
          <w:szCs w:val="28"/>
        </w:rPr>
        <w:t>округ</w:t>
      </w:r>
      <w:r w:rsidR="00996726">
        <w:rPr>
          <w:rFonts w:ascii="Liberation Serif" w:hAnsi="Liberation Serif"/>
          <w:b/>
          <w:sz w:val="28"/>
          <w:szCs w:val="28"/>
        </w:rPr>
        <w:t>а</w:t>
      </w:r>
      <w:r w:rsidR="00D37892" w:rsidRPr="001943DA">
        <w:rPr>
          <w:rFonts w:ascii="Liberation Serif" w:hAnsi="Liberation Serif"/>
          <w:b/>
          <w:sz w:val="28"/>
          <w:szCs w:val="28"/>
        </w:rPr>
        <w:t xml:space="preserve"> от </w:t>
      </w:r>
      <w:r w:rsidR="009411BF">
        <w:rPr>
          <w:rFonts w:ascii="Liberation Serif" w:hAnsi="Liberation Serif"/>
          <w:b/>
          <w:sz w:val="28"/>
          <w:szCs w:val="28"/>
        </w:rPr>
        <w:t>29.01.2019</w:t>
      </w:r>
      <w:r w:rsidR="00D37892" w:rsidRPr="001943DA">
        <w:rPr>
          <w:rFonts w:ascii="Liberation Serif" w:hAnsi="Liberation Serif"/>
          <w:b/>
          <w:sz w:val="28"/>
          <w:szCs w:val="28"/>
        </w:rPr>
        <w:t xml:space="preserve"> № </w:t>
      </w:r>
      <w:r w:rsidR="009411BF">
        <w:rPr>
          <w:rFonts w:ascii="Liberation Serif" w:hAnsi="Liberation Serif"/>
          <w:b/>
          <w:sz w:val="28"/>
          <w:szCs w:val="28"/>
        </w:rPr>
        <w:t>138</w:t>
      </w:r>
      <w:r w:rsidR="00D37892" w:rsidRPr="001943DA">
        <w:rPr>
          <w:rFonts w:ascii="Liberation Serif" w:hAnsi="Liberation Serif"/>
          <w:b/>
          <w:sz w:val="28"/>
          <w:szCs w:val="28"/>
        </w:rPr>
        <w:t xml:space="preserve"> </w:t>
      </w:r>
      <w:r w:rsidR="00D37892" w:rsidRPr="009411BF">
        <w:rPr>
          <w:rFonts w:ascii="Liberation Serif" w:hAnsi="Liberation Serif"/>
          <w:b/>
          <w:sz w:val="28"/>
          <w:szCs w:val="28"/>
        </w:rPr>
        <w:t>«</w:t>
      </w:r>
      <w:r w:rsidR="009411BF" w:rsidRPr="009411BF">
        <w:rPr>
          <w:rFonts w:ascii="Liberation Serif" w:eastAsia="Times New Roman" w:hAnsi="Liberation Serif"/>
          <w:b/>
          <w:bCs/>
          <w:iCs/>
          <w:sz w:val="28"/>
          <w:szCs w:val="28"/>
        </w:rPr>
        <w:t xml:space="preserve">Об </w:t>
      </w:r>
      <w:r w:rsidR="009411BF" w:rsidRPr="009411BF">
        <w:rPr>
          <w:rFonts w:ascii="Liberation Serif" w:eastAsia="Times New Roman" w:hAnsi="Liberation Serif"/>
          <w:b/>
          <w:sz w:val="28"/>
          <w:szCs w:val="28"/>
        </w:rPr>
        <w:t>утверждении Программы комплексного развития социальной инфраструктуры муниципального образования «Каменский городской округ» на 2019-2029 годы</w:t>
      </w:r>
      <w:r w:rsidR="002874CC" w:rsidRPr="009411BF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D37892" w:rsidRPr="001943DA" w:rsidRDefault="00D37892" w:rsidP="00D37892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</w:p>
    <w:p w:rsidR="00D37892" w:rsidRDefault="004B657A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94E47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целях приведения Программы в</w:t>
      </w:r>
      <w:r w:rsidR="008D3A7F">
        <w:rPr>
          <w:rFonts w:ascii="Liberation Serif" w:hAnsi="Liberation Serif"/>
          <w:sz w:val="28"/>
          <w:szCs w:val="28"/>
        </w:rPr>
        <w:t xml:space="preserve"> </w:t>
      </w:r>
      <w:r w:rsidR="00730460">
        <w:rPr>
          <w:rFonts w:ascii="Liberation Serif" w:hAnsi="Liberation Serif"/>
          <w:sz w:val="28"/>
          <w:szCs w:val="28"/>
        </w:rPr>
        <w:t xml:space="preserve">соответствии с требованиями </w:t>
      </w:r>
      <w:r w:rsidR="00A05648">
        <w:rPr>
          <w:rFonts w:ascii="Liberation Serif" w:hAnsi="Liberation Serif"/>
          <w:sz w:val="28"/>
          <w:szCs w:val="28"/>
        </w:rPr>
        <w:br/>
      </w:r>
      <w:r w:rsidR="00730460" w:rsidRPr="00194E47">
        <w:rPr>
          <w:rFonts w:ascii="Liberation Serif" w:hAnsi="Liberation Serif"/>
          <w:sz w:val="28"/>
          <w:szCs w:val="28"/>
        </w:rPr>
        <w:t xml:space="preserve">к программам комплексного развития </w:t>
      </w:r>
      <w:r w:rsidR="00730460">
        <w:rPr>
          <w:rFonts w:ascii="Liberation Serif" w:hAnsi="Liberation Serif"/>
          <w:sz w:val="28"/>
          <w:szCs w:val="28"/>
        </w:rPr>
        <w:t xml:space="preserve">социальной </w:t>
      </w:r>
      <w:r w:rsidR="00730460" w:rsidRPr="00194E47">
        <w:rPr>
          <w:rFonts w:ascii="Liberation Serif" w:hAnsi="Liberation Serif"/>
          <w:sz w:val="28"/>
          <w:szCs w:val="28"/>
        </w:rPr>
        <w:t xml:space="preserve">инфраструктуры поселений, </w:t>
      </w:r>
      <w:r w:rsidR="00730460">
        <w:rPr>
          <w:rFonts w:ascii="Liberation Serif" w:hAnsi="Liberation Serif"/>
          <w:sz w:val="28"/>
          <w:szCs w:val="28"/>
        </w:rPr>
        <w:t xml:space="preserve">муниципальных округов, </w:t>
      </w:r>
      <w:r w:rsidR="00730460" w:rsidRPr="00194E47">
        <w:rPr>
          <w:rFonts w:ascii="Liberation Serif" w:hAnsi="Liberation Serif"/>
          <w:sz w:val="28"/>
          <w:szCs w:val="28"/>
        </w:rPr>
        <w:t>городских округов</w:t>
      </w:r>
      <w:r w:rsidR="00730460">
        <w:rPr>
          <w:rFonts w:ascii="Liberation Serif" w:hAnsi="Liberation Serif"/>
          <w:sz w:val="28"/>
          <w:szCs w:val="28"/>
        </w:rPr>
        <w:t xml:space="preserve">, утвержденными </w:t>
      </w:r>
      <w:r w:rsidR="00730460" w:rsidRPr="00194E47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</w:t>
      </w:r>
      <w:r w:rsidR="00730460">
        <w:rPr>
          <w:rFonts w:ascii="Liberation Serif" w:hAnsi="Liberation Serif"/>
          <w:sz w:val="28"/>
          <w:szCs w:val="28"/>
        </w:rPr>
        <w:t>01.10</w:t>
      </w:r>
      <w:r w:rsidR="00730460" w:rsidRPr="00194E47">
        <w:rPr>
          <w:rFonts w:ascii="Liberation Serif" w:hAnsi="Liberation Serif"/>
          <w:sz w:val="28"/>
          <w:szCs w:val="28"/>
        </w:rPr>
        <w:t xml:space="preserve">.2015 № </w:t>
      </w:r>
      <w:r w:rsidR="00730460">
        <w:rPr>
          <w:rFonts w:ascii="Liberation Serif" w:hAnsi="Liberation Serif"/>
          <w:sz w:val="28"/>
          <w:szCs w:val="28"/>
        </w:rPr>
        <w:t xml:space="preserve">1050,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r w:rsidRPr="00194E47">
        <w:rPr>
          <w:rFonts w:ascii="Liberation Serif" w:hAnsi="Liberation Serif"/>
          <w:sz w:val="28"/>
          <w:szCs w:val="28"/>
        </w:rPr>
        <w:t>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194E47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194E47">
        <w:rPr>
          <w:rFonts w:ascii="Liberation Serif" w:hAnsi="Liberation Serif"/>
          <w:sz w:val="28"/>
          <w:szCs w:val="28"/>
        </w:rPr>
        <w:t xml:space="preserve"> Российской Федерации,</w:t>
      </w:r>
      <w:r w:rsidR="00730460">
        <w:rPr>
          <w:rFonts w:ascii="Liberation Serif" w:hAnsi="Liberation Serif"/>
          <w:sz w:val="28"/>
          <w:szCs w:val="28"/>
        </w:rPr>
        <w:t xml:space="preserve"> </w:t>
      </w:r>
      <w:r w:rsidR="00D37892">
        <w:rPr>
          <w:rFonts w:ascii="Liberation Serif" w:hAnsi="Liberation Serif"/>
          <w:sz w:val="28"/>
          <w:szCs w:val="28"/>
        </w:rPr>
        <w:t>Устав</w:t>
      </w:r>
      <w:r>
        <w:rPr>
          <w:rFonts w:ascii="Liberation Serif" w:hAnsi="Liberation Serif"/>
          <w:sz w:val="28"/>
          <w:szCs w:val="28"/>
        </w:rPr>
        <w:t>ом</w:t>
      </w:r>
      <w:r w:rsidR="00D3789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D37892" w:rsidRPr="00534946" w:rsidRDefault="00D37892" w:rsidP="001943DA">
      <w:pPr>
        <w:pStyle w:val="a3"/>
        <w:spacing w:before="0" w:after="0"/>
        <w:jc w:val="both"/>
        <w:rPr>
          <w:rFonts w:ascii="Liberation Serif" w:hAnsi="Liberation Serif"/>
          <w:b/>
          <w:sz w:val="28"/>
          <w:szCs w:val="28"/>
        </w:rPr>
      </w:pPr>
      <w:r w:rsidRPr="00534946">
        <w:rPr>
          <w:rFonts w:ascii="Liberation Serif" w:hAnsi="Liberation Serif"/>
          <w:b/>
          <w:sz w:val="28"/>
          <w:szCs w:val="28"/>
        </w:rPr>
        <w:t>ПОСТАНОВЛЯЮ:</w:t>
      </w:r>
    </w:p>
    <w:p w:rsidR="00730460" w:rsidRDefault="007C7F79" w:rsidP="001553C2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37892" w:rsidRPr="0053494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 </w:t>
      </w:r>
      <w:r w:rsidR="00CA51F6">
        <w:rPr>
          <w:rFonts w:ascii="Liberation Serif" w:hAnsi="Liberation Serif"/>
          <w:sz w:val="28"/>
          <w:szCs w:val="28"/>
        </w:rPr>
        <w:t>Подп</w:t>
      </w:r>
      <w:r w:rsidR="001553C2" w:rsidRPr="001553C2">
        <w:rPr>
          <w:rFonts w:ascii="Liberation Serif" w:hAnsi="Liberation Serif"/>
          <w:sz w:val="28"/>
          <w:szCs w:val="28"/>
        </w:rPr>
        <w:t xml:space="preserve">ункт 3 </w:t>
      </w:r>
      <w:r w:rsidR="00CA51F6">
        <w:rPr>
          <w:rFonts w:ascii="Liberation Serif" w:hAnsi="Liberation Serif"/>
          <w:sz w:val="28"/>
          <w:szCs w:val="28"/>
        </w:rPr>
        <w:t xml:space="preserve">пункта 2 </w:t>
      </w:r>
      <w:r w:rsidR="001553C2" w:rsidRPr="001553C2">
        <w:rPr>
          <w:rFonts w:ascii="Liberation Serif" w:hAnsi="Liberation Serif"/>
          <w:sz w:val="28"/>
          <w:szCs w:val="28"/>
        </w:rPr>
        <w:t>постановлени</w:t>
      </w:r>
      <w:r w:rsidR="001553C2">
        <w:rPr>
          <w:rFonts w:ascii="Liberation Serif" w:hAnsi="Liberation Serif"/>
          <w:sz w:val="28"/>
          <w:szCs w:val="28"/>
        </w:rPr>
        <w:t>я</w:t>
      </w:r>
      <w:r w:rsidR="001553C2" w:rsidRPr="001553C2">
        <w:rPr>
          <w:rFonts w:ascii="Liberation Serif" w:hAnsi="Liberation Serif"/>
          <w:sz w:val="28"/>
          <w:szCs w:val="28"/>
        </w:rPr>
        <w:t xml:space="preserve"> Главы Каменского муниципального округа от 21.01.2026</w:t>
      </w:r>
      <w:r w:rsidR="00CA51F6">
        <w:rPr>
          <w:rFonts w:ascii="Liberation Serif" w:hAnsi="Liberation Serif"/>
          <w:sz w:val="28"/>
          <w:szCs w:val="28"/>
        </w:rPr>
        <w:t xml:space="preserve"> </w:t>
      </w:r>
      <w:r w:rsidR="001553C2" w:rsidRPr="001553C2">
        <w:rPr>
          <w:rFonts w:ascii="Liberation Serif" w:hAnsi="Liberation Serif"/>
          <w:sz w:val="28"/>
          <w:szCs w:val="28"/>
        </w:rPr>
        <w:t>№ 65 «О внесении изменений в постановление Главы Каменского городского округа от 29.01.2019 № 138 «</w:t>
      </w:r>
      <w:r w:rsidR="001553C2" w:rsidRPr="001553C2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="001553C2" w:rsidRPr="001553C2">
        <w:rPr>
          <w:rFonts w:ascii="Liberation Serif" w:eastAsia="Times New Roman" w:hAnsi="Liberation Serif"/>
          <w:sz w:val="28"/>
          <w:szCs w:val="28"/>
        </w:rPr>
        <w:t>утверждении Программы комплексного развития социальной инфраструктуры муниципального образования «Каменский городской округ» на 2019-2029 годы</w:t>
      </w:r>
      <w:r w:rsidR="001553C2" w:rsidRPr="001553C2">
        <w:rPr>
          <w:rFonts w:ascii="Liberation Serif" w:hAnsi="Liberation Serif" w:cs="Liberation Serif"/>
          <w:bCs/>
          <w:sz w:val="28"/>
          <w:szCs w:val="28"/>
        </w:rPr>
        <w:t>»</w:t>
      </w:r>
      <w:r w:rsidR="00730460" w:rsidRPr="0069200B">
        <w:rPr>
          <w:rFonts w:ascii="Liberation Serif" w:hAnsi="Liberation Serif"/>
          <w:sz w:val="28"/>
          <w:szCs w:val="28"/>
        </w:rPr>
        <w:t xml:space="preserve"> </w:t>
      </w:r>
      <w:r w:rsidR="00A05648">
        <w:rPr>
          <w:rFonts w:ascii="Liberation Serif" w:hAnsi="Liberation Serif"/>
          <w:sz w:val="28"/>
          <w:szCs w:val="28"/>
        </w:rPr>
        <w:t>считать утратившим силу.</w:t>
      </w:r>
    </w:p>
    <w:p w:rsidR="00CA51F6" w:rsidRDefault="00A05648" w:rsidP="00CA51F6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CA51F6">
        <w:rPr>
          <w:rFonts w:ascii="Liberation Serif" w:hAnsi="Liberation Serif"/>
          <w:sz w:val="28"/>
          <w:szCs w:val="28"/>
        </w:rPr>
        <w:t xml:space="preserve">Внести в </w:t>
      </w:r>
      <w:r w:rsidR="00CA51F6" w:rsidRPr="0069200B">
        <w:rPr>
          <w:rFonts w:ascii="Liberation Serif" w:hAnsi="Liberation Serif"/>
          <w:sz w:val="28"/>
          <w:szCs w:val="28"/>
        </w:rPr>
        <w:t>Программ</w:t>
      </w:r>
      <w:r w:rsidR="00CA51F6">
        <w:rPr>
          <w:rFonts w:ascii="Liberation Serif" w:hAnsi="Liberation Serif"/>
          <w:sz w:val="28"/>
          <w:szCs w:val="28"/>
        </w:rPr>
        <w:t>у</w:t>
      </w:r>
      <w:r w:rsidR="00CA51F6" w:rsidRPr="0069200B">
        <w:rPr>
          <w:rFonts w:ascii="Liberation Serif" w:hAnsi="Liberation Serif"/>
          <w:sz w:val="28"/>
          <w:szCs w:val="28"/>
        </w:rPr>
        <w:t xml:space="preserve"> комплексного развития социальной инфраструктуры Каменск</w:t>
      </w:r>
      <w:r w:rsidR="00CA51F6">
        <w:rPr>
          <w:rFonts w:ascii="Liberation Serif" w:hAnsi="Liberation Serif"/>
          <w:sz w:val="28"/>
          <w:szCs w:val="28"/>
        </w:rPr>
        <w:t>ого</w:t>
      </w:r>
      <w:r w:rsidR="00CA51F6" w:rsidRPr="0069200B">
        <w:rPr>
          <w:rFonts w:ascii="Liberation Serif" w:hAnsi="Liberation Serif"/>
          <w:sz w:val="28"/>
          <w:szCs w:val="28"/>
        </w:rPr>
        <w:t xml:space="preserve"> </w:t>
      </w:r>
      <w:r w:rsidR="00CA51F6"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муниципального округа Свердловской области</w:t>
      </w:r>
      <w:r w:rsidR="00CA51F6" w:rsidRPr="0069200B">
        <w:rPr>
          <w:rFonts w:ascii="Liberation Serif" w:hAnsi="Liberation Serif"/>
          <w:sz w:val="28"/>
          <w:szCs w:val="28"/>
        </w:rPr>
        <w:t xml:space="preserve"> </w:t>
      </w:r>
      <w:r w:rsidR="00CA51F6">
        <w:rPr>
          <w:rFonts w:ascii="Liberation Serif" w:hAnsi="Liberation Serif"/>
          <w:sz w:val="28"/>
          <w:szCs w:val="28"/>
        </w:rPr>
        <w:t xml:space="preserve">на </w:t>
      </w:r>
      <w:r w:rsidR="00CA51F6" w:rsidRPr="0069200B">
        <w:rPr>
          <w:rFonts w:ascii="Liberation Serif" w:hAnsi="Liberation Serif"/>
          <w:sz w:val="28"/>
          <w:szCs w:val="28"/>
        </w:rPr>
        <w:t>2019-2029 годы</w:t>
      </w:r>
      <w:r w:rsidR="00CA51F6">
        <w:rPr>
          <w:rFonts w:ascii="Liberation Serif" w:eastAsia="Times New Roman" w:hAnsi="Liberation Serif"/>
          <w:sz w:val="28"/>
          <w:szCs w:val="28"/>
        </w:rPr>
        <w:t xml:space="preserve">, утвержденную постановлением Главы Каменского городского округа от 29.01.2019 № 138 </w:t>
      </w:r>
      <w:r w:rsidR="00CA51F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следующие изменения: </w:t>
      </w:r>
    </w:p>
    <w:p w:rsidR="00400685" w:rsidRPr="008D3A7F" w:rsidRDefault="00CA51F6" w:rsidP="00A0564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A05648">
        <w:rPr>
          <w:rFonts w:ascii="Liberation Serif" w:hAnsi="Liberation Serif"/>
          <w:sz w:val="28"/>
          <w:szCs w:val="28"/>
        </w:rPr>
        <w:t>Та</w:t>
      </w:r>
      <w:r w:rsidR="00A05648" w:rsidRPr="0069200B">
        <w:rPr>
          <w:rFonts w:ascii="Liberation Serif" w:hAnsi="Liberation Serif"/>
          <w:sz w:val="28"/>
          <w:szCs w:val="28"/>
        </w:rPr>
        <w:t>блиц</w:t>
      </w:r>
      <w:r>
        <w:rPr>
          <w:rFonts w:ascii="Liberation Serif" w:hAnsi="Liberation Serif"/>
          <w:sz w:val="28"/>
          <w:szCs w:val="28"/>
        </w:rPr>
        <w:t>у</w:t>
      </w:r>
      <w:r w:rsidR="00A05648" w:rsidRPr="0069200B">
        <w:rPr>
          <w:rFonts w:ascii="Liberation Serif" w:hAnsi="Liberation Serif"/>
          <w:sz w:val="28"/>
          <w:szCs w:val="28"/>
        </w:rPr>
        <w:t xml:space="preserve"> </w:t>
      </w:r>
      <w:r w:rsidR="00A05648">
        <w:rPr>
          <w:rFonts w:ascii="Liberation Serif" w:hAnsi="Liberation Serif"/>
          <w:sz w:val="28"/>
          <w:szCs w:val="28"/>
        </w:rPr>
        <w:t>74</w:t>
      </w:r>
      <w:r w:rsidR="00A05648" w:rsidRPr="0069200B">
        <w:rPr>
          <w:rFonts w:ascii="Liberation Serif" w:hAnsi="Liberation Serif"/>
          <w:sz w:val="28"/>
          <w:szCs w:val="28"/>
        </w:rPr>
        <w:t xml:space="preserve"> «</w:t>
      </w:r>
      <w:r w:rsidR="00A05648" w:rsidRPr="0069200B">
        <w:rPr>
          <w:rFonts w:ascii="Liberation Serif" w:hAnsi="Liberation Serif"/>
          <w:bCs/>
          <w:color w:val="auto"/>
          <w:sz w:val="28"/>
          <w:szCs w:val="28"/>
        </w:rPr>
        <w:t>Перечень индикаторов, применяемых для мониторинга программ комплексного развития социальной инфраструктуры</w:t>
      </w:r>
      <w:r w:rsidR="00A05648">
        <w:rPr>
          <w:rFonts w:ascii="Liberation Serif" w:hAnsi="Liberation Serif"/>
          <w:bCs/>
          <w:color w:val="auto"/>
          <w:sz w:val="28"/>
          <w:szCs w:val="28"/>
        </w:rPr>
        <w:t xml:space="preserve"> (далее ПКР СИ) </w:t>
      </w:r>
      <w:r w:rsidR="00A05648" w:rsidRPr="0069200B">
        <w:rPr>
          <w:rFonts w:ascii="Liberation Serif" w:hAnsi="Liberation Serif"/>
          <w:bCs/>
          <w:color w:val="auto"/>
          <w:sz w:val="28"/>
          <w:szCs w:val="28"/>
        </w:rPr>
        <w:t>на территории Свердловской области</w:t>
      </w:r>
      <w:r w:rsidR="00A05648" w:rsidRPr="0069200B">
        <w:rPr>
          <w:rFonts w:ascii="Liberation Serif" w:hAnsi="Liberation Serif"/>
          <w:sz w:val="28"/>
          <w:szCs w:val="28"/>
        </w:rPr>
        <w:t xml:space="preserve">» </w:t>
      </w:r>
      <w:r w:rsidR="00A24FE2">
        <w:rPr>
          <w:rFonts w:ascii="Liberation Serif" w:hAnsi="Liberation Serif"/>
          <w:sz w:val="28"/>
          <w:szCs w:val="28"/>
        </w:rPr>
        <w:t>изложить в следующей редакции:</w:t>
      </w:r>
    </w:p>
    <w:tbl>
      <w:tblPr>
        <w:tblW w:w="100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261"/>
        <w:gridCol w:w="1417"/>
        <w:gridCol w:w="1559"/>
        <w:gridCol w:w="1559"/>
      </w:tblGrid>
      <w:tr w:rsidR="00400685" w:rsidTr="00A24F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№ </w:t>
            </w:r>
            <w:proofErr w:type="gramStart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</w:t>
            </w:r>
            <w:proofErr w:type="gramEnd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Индикатор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(целевой показатель)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Данные для установки целевого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ind w:left="-171" w:right="-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ind w:left="-108" w:right="-105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2019 – 2025 </w:t>
            </w:r>
            <w:proofErr w:type="spellStart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  <w:proofErr w:type="gramStart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г</w:t>
            </w:r>
            <w:proofErr w:type="spellEnd"/>
            <w:proofErr w:type="gramEnd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ind w:left="-108" w:right="-129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2026 – 2029 </w:t>
            </w:r>
            <w:proofErr w:type="spellStart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  <w:proofErr w:type="gramStart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г</w:t>
            </w:r>
            <w:proofErr w:type="spellEnd"/>
            <w:proofErr w:type="gramEnd"/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400685" w:rsidTr="00A24F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6</w:t>
            </w:r>
          </w:p>
        </w:tc>
      </w:tr>
      <w:tr w:rsidR="00400685" w:rsidTr="00A24FE2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1. Образование</w:t>
            </w:r>
          </w:p>
        </w:tc>
      </w:tr>
      <w:tr w:rsidR="00400685" w:rsidTr="00A24FE2">
        <w:trPr>
          <w:trHeight w:val="8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Доступность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</w:tr>
      <w:tr w:rsidR="00400685" w:rsidTr="00A24FE2">
        <w:trPr>
          <w:trHeight w:val="2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Доля детей, обеспеченных учреждениями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</w:tr>
      <w:tr w:rsidR="00400685" w:rsidTr="00A24F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Качество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ind w:right="-108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построенных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реконструированных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400685" w:rsidTr="00A24FE2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Затраты на мероприятия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по строительству новых учреждений дошкольного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и общего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400685" w:rsidTr="00A24FE2">
        <w:trPr>
          <w:trHeight w:val="5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63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400685" w:rsidTr="00A24FE2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Затраты на мероприятия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 xml:space="preserve">по реконструкции учреждений дошкольного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и общего образования</w:t>
            </w:r>
          </w:p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3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2. Здравоохранение</w:t>
            </w:r>
          </w:p>
        </w:tc>
      </w:tr>
      <w:tr w:rsidR="00400685" w:rsidTr="00A24F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Доступность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Качество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685" w:rsidRPr="00AE6354" w:rsidRDefault="00400685" w:rsidP="001C7FD5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685" w:rsidRPr="00AE6354" w:rsidRDefault="00400685" w:rsidP="001C7FD5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3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2.4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Затраты на мероприятия по реконструкции учреждений здравоохранения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2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3. Культура</w:t>
            </w:r>
          </w:p>
        </w:tc>
      </w:tr>
      <w:tr w:rsidR="00400685" w:rsidTr="00A24F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Доступность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Доля населения, обеспеченная объектами культуры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80</w:t>
            </w:r>
          </w:p>
        </w:tc>
      </w:tr>
      <w:tr w:rsidR="00400685" w:rsidTr="00A24F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Качество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реконструированных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4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Затраты на мероприятия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по строительству новых учреждений 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2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3.4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Затраты на мероприятия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по реконструкции учреждений 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2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4. Физическая культура и спорт</w:t>
            </w:r>
          </w:p>
        </w:tc>
      </w:tr>
      <w:tr w:rsidR="00400685" w:rsidTr="00A24F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Доступность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Доля населения, систематически занимающегося физкультурой и спортом, в общей численности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60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60</w:t>
            </w:r>
          </w:p>
        </w:tc>
      </w:tr>
      <w:tr w:rsidR="00400685" w:rsidTr="00A24F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4.2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Качество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00685" w:rsidTr="00A24F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реконструированных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5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1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4.4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Затраты на мероприятия 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</w:tr>
      <w:tr w:rsidR="00400685" w:rsidTr="00A24FE2">
        <w:trPr>
          <w:trHeight w:val="4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Привлечение частных инвестиций</w:t>
            </w: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E6354">
              <w:rPr>
                <w:rFonts w:ascii="Liberation Serif" w:eastAsia="Liberation Serif" w:hAnsi="Liberation Serif" w:cs="Liberation Serif"/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85" w:rsidRPr="00AE6354" w:rsidRDefault="00400685" w:rsidP="001C7FD5">
            <w:pPr>
              <w:jc w:val="center"/>
              <w:rPr>
                <w:sz w:val="20"/>
                <w:szCs w:val="20"/>
              </w:rPr>
            </w:pPr>
            <w:r w:rsidRPr="00AE6354">
              <w:rPr>
                <w:sz w:val="20"/>
                <w:szCs w:val="20"/>
              </w:rPr>
              <w:t>-</w:t>
            </w:r>
          </w:p>
        </w:tc>
      </w:tr>
    </w:tbl>
    <w:p w:rsidR="00730460" w:rsidRDefault="00A05648" w:rsidP="0073046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73046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730460" w:rsidRPr="00A703D9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730460" w:rsidRPr="00A703D9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730460" w:rsidRPr="00A703D9">
        <w:rPr>
          <w:rFonts w:ascii="Liberation Serif" w:hAnsi="Liberation Serif" w:cs="Liberation Serif"/>
          <w:sz w:val="28"/>
          <w:szCs w:val="28"/>
        </w:rPr>
        <w:br/>
        <w:t xml:space="preserve">на </w:t>
      </w:r>
      <w:r w:rsidR="00730460">
        <w:rPr>
          <w:rFonts w:ascii="Liberation Serif" w:hAnsi="Liberation Serif"/>
          <w:sz w:val="28"/>
          <w:szCs w:val="28"/>
        </w:rPr>
        <w:t xml:space="preserve">заместителя Главы </w:t>
      </w:r>
      <w:r w:rsidR="00996726">
        <w:rPr>
          <w:rFonts w:ascii="Liberation Serif" w:hAnsi="Liberation Serif"/>
          <w:sz w:val="28"/>
          <w:szCs w:val="28"/>
        </w:rPr>
        <w:t>а</w:t>
      </w:r>
      <w:r w:rsidR="00730460">
        <w:rPr>
          <w:rFonts w:ascii="Liberation Serif" w:hAnsi="Liberation Serif"/>
          <w:sz w:val="28"/>
          <w:szCs w:val="28"/>
        </w:rPr>
        <w:t xml:space="preserve">дминистрации по экономике и финансам </w:t>
      </w:r>
      <w:r w:rsidR="00996726">
        <w:rPr>
          <w:rFonts w:ascii="Liberation Serif" w:hAnsi="Liberation Serif"/>
          <w:sz w:val="28"/>
          <w:szCs w:val="28"/>
        </w:rPr>
        <w:br/>
      </w:r>
      <w:r w:rsidR="00730460">
        <w:rPr>
          <w:rFonts w:ascii="Liberation Serif" w:hAnsi="Liberation Serif"/>
          <w:sz w:val="28"/>
          <w:szCs w:val="28"/>
        </w:rPr>
        <w:t>М.И. Пичугина.</w:t>
      </w:r>
    </w:p>
    <w:p w:rsidR="00D37892" w:rsidRPr="00534946" w:rsidRDefault="00A05648" w:rsidP="00730460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943DA">
        <w:rPr>
          <w:rFonts w:ascii="Liberation Serif" w:hAnsi="Liberation Serif"/>
          <w:sz w:val="28"/>
          <w:szCs w:val="28"/>
        </w:rPr>
        <w:t>.</w:t>
      </w:r>
      <w:r w:rsidR="007C7F79">
        <w:rPr>
          <w:rFonts w:ascii="Liberation Serif" w:hAnsi="Liberation Serif"/>
          <w:sz w:val="28"/>
          <w:szCs w:val="28"/>
        </w:rPr>
        <w:t> </w:t>
      </w:r>
      <w:r w:rsidR="00996726">
        <w:rPr>
          <w:rFonts w:ascii="Liberation Serif" w:hAnsi="Liberation Serif"/>
          <w:sz w:val="28"/>
          <w:szCs w:val="28"/>
        </w:rPr>
        <w:t>Н</w:t>
      </w:r>
      <w:r w:rsidR="00D37892" w:rsidRPr="00534946">
        <w:rPr>
          <w:rFonts w:ascii="Liberation Serif" w:hAnsi="Liberation Serif"/>
          <w:sz w:val="28"/>
          <w:szCs w:val="28"/>
        </w:rPr>
        <w:t>астоящее постановление разместить на официальном сайте Каменск</w:t>
      </w:r>
      <w:r w:rsidR="00996726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</w:t>
      </w:r>
      <w:r w:rsidR="005E365A">
        <w:rPr>
          <w:rFonts w:ascii="Liberation Serif" w:hAnsi="Liberation Serif"/>
          <w:sz w:val="28"/>
          <w:szCs w:val="28"/>
        </w:rPr>
        <w:t>муниципальн</w:t>
      </w:r>
      <w:r w:rsidR="00996726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округ</w:t>
      </w:r>
      <w:r w:rsidR="00996726">
        <w:rPr>
          <w:rFonts w:ascii="Liberation Serif" w:hAnsi="Liberation Serif"/>
          <w:sz w:val="28"/>
          <w:szCs w:val="28"/>
        </w:rPr>
        <w:t>а</w:t>
      </w:r>
      <w:r w:rsidR="005E365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D37892" w:rsidRPr="00D637B5">
        <w:rPr>
          <w:rFonts w:ascii="Liberation Serif" w:hAnsi="Liberation Serif" w:cs="Liberation Serif"/>
          <w:sz w:val="28"/>
          <w:szCs w:val="28"/>
        </w:rPr>
        <w:t xml:space="preserve"> </w:t>
      </w:r>
      <w:r w:rsidR="001943DA">
        <w:rPr>
          <w:rFonts w:ascii="Liberation Serif" w:hAnsi="Liberation Serif" w:cs="Liberation Serif"/>
          <w:sz w:val="28"/>
          <w:szCs w:val="28"/>
        </w:rPr>
        <w:t>(</w:t>
      </w:r>
      <w:r w:rsidR="00D37892" w:rsidRPr="000D26DD">
        <w:rPr>
          <w:rFonts w:ascii="Liberation Serif" w:hAnsi="Liberation Serif" w:cs="Liberation Serif"/>
          <w:sz w:val="28"/>
          <w:szCs w:val="28"/>
        </w:rPr>
        <w:t>https://</w:t>
      </w:r>
      <w:r w:rsidR="00D37892">
        <w:rPr>
          <w:rFonts w:ascii="Liberation Serif" w:hAnsi="Liberation Serif"/>
          <w:sz w:val="28"/>
          <w:szCs w:val="28"/>
        </w:rPr>
        <w:t>kamensk-adm.ru</w:t>
      </w:r>
      <w:r w:rsidR="001943DA">
        <w:rPr>
          <w:rFonts w:ascii="Liberation Serif" w:hAnsi="Liberation Serif"/>
          <w:sz w:val="28"/>
          <w:szCs w:val="28"/>
        </w:rPr>
        <w:t>/).</w:t>
      </w:r>
    </w:p>
    <w:p w:rsidR="00D37892" w:rsidRPr="00534946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D37892" w:rsidRPr="00534946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 xml:space="preserve">Глава </w:t>
      </w:r>
      <w:r w:rsidR="001943DA">
        <w:rPr>
          <w:rFonts w:ascii="Liberation Serif" w:hAnsi="Liberation Serif"/>
          <w:sz w:val="28"/>
          <w:szCs w:val="28"/>
        </w:rPr>
        <w:t>муниципального</w:t>
      </w:r>
      <w:r w:rsidRPr="00534946">
        <w:rPr>
          <w:rFonts w:ascii="Liberation Serif" w:hAnsi="Liberation Serif"/>
          <w:sz w:val="28"/>
          <w:szCs w:val="28"/>
        </w:rPr>
        <w:t xml:space="preserve"> округа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2874CC">
        <w:rPr>
          <w:rFonts w:ascii="Liberation Serif" w:hAnsi="Liberation Serif"/>
          <w:sz w:val="28"/>
          <w:szCs w:val="28"/>
        </w:rPr>
        <w:t xml:space="preserve">   </w:t>
      </w:r>
      <w:r w:rsidR="00227EC8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А</w:t>
      </w:r>
      <w:r w:rsidRPr="005349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Pr="00534946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Кошкаров</w:t>
      </w:r>
    </w:p>
    <w:p w:rsidR="00D242C5" w:rsidRPr="00534946" w:rsidRDefault="00D242C5" w:rsidP="00D37892">
      <w:pPr>
        <w:pStyle w:val="a3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sectPr w:rsidR="00D242C5" w:rsidRPr="00534946" w:rsidSect="00A24FE2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35" w:rsidRDefault="00764135">
      <w:r>
        <w:separator/>
      </w:r>
    </w:p>
  </w:endnote>
  <w:endnote w:type="continuationSeparator" w:id="0">
    <w:p w:rsidR="00764135" w:rsidRDefault="0076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35" w:rsidRDefault="00764135">
      <w:r>
        <w:separator/>
      </w:r>
    </w:p>
  </w:footnote>
  <w:footnote w:type="continuationSeparator" w:id="0">
    <w:p w:rsidR="00764135" w:rsidRDefault="00764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57AE">
      <w:rPr>
        <w:rStyle w:val="a5"/>
        <w:noProof/>
      </w:rPr>
      <w:t>4</w: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E7CE7"/>
    <w:multiLevelType w:val="multilevel"/>
    <w:tmpl w:val="69C2CE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C5"/>
    <w:rsid w:val="00081B06"/>
    <w:rsid w:val="000B42F7"/>
    <w:rsid w:val="00112005"/>
    <w:rsid w:val="0011437F"/>
    <w:rsid w:val="0012437A"/>
    <w:rsid w:val="001270F6"/>
    <w:rsid w:val="00133310"/>
    <w:rsid w:val="001553C2"/>
    <w:rsid w:val="001861FF"/>
    <w:rsid w:val="001943DA"/>
    <w:rsid w:val="0019691C"/>
    <w:rsid w:val="001A3C89"/>
    <w:rsid w:val="001D360D"/>
    <w:rsid w:val="001E6069"/>
    <w:rsid w:val="001F5172"/>
    <w:rsid w:val="00221049"/>
    <w:rsid w:val="00227EC8"/>
    <w:rsid w:val="00237CC0"/>
    <w:rsid w:val="0027590C"/>
    <w:rsid w:val="002874CC"/>
    <w:rsid w:val="002A422F"/>
    <w:rsid w:val="00300DF3"/>
    <w:rsid w:val="00313F54"/>
    <w:rsid w:val="00325231"/>
    <w:rsid w:val="003327A3"/>
    <w:rsid w:val="003327A7"/>
    <w:rsid w:val="0036107F"/>
    <w:rsid w:val="00370B1A"/>
    <w:rsid w:val="003A2677"/>
    <w:rsid w:val="003C0D7B"/>
    <w:rsid w:val="003D2BEE"/>
    <w:rsid w:val="003E1E7F"/>
    <w:rsid w:val="003E20AC"/>
    <w:rsid w:val="003E2AC4"/>
    <w:rsid w:val="003F55A1"/>
    <w:rsid w:val="00400685"/>
    <w:rsid w:val="0048140E"/>
    <w:rsid w:val="004874BB"/>
    <w:rsid w:val="00496290"/>
    <w:rsid w:val="004B657A"/>
    <w:rsid w:val="004D2C8F"/>
    <w:rsid w:val="004F124C"/>
    <w:rsid w:val="004F5553"/>
    <w:rsid w:val="00534946"/>
    <w:rsid w:val="00535134"/>
    <w:rsid w:val="00535853"/>
    <w:rsid w:val="0054749C"/>
    <w:rsid w:val="005547DE"/>
    <w:rsid w:val="0055698D"/>
    <w:rsid w:val="005650AC"/>
    <w:rsid w:val="00592E4A"/>
    <w:rsid w:val="005C0007"/>
    <w:rsid w:val="005C3944"/>
    <w:rsid w:val="005E365A"/>
    <w:rsid w:val="00600708"/>
    <w:rsid w:val="00616CC1"/>
    <w:rsid w:val="00625DE1"/>
    <w:rsid w:val="006631C3"/>
    <w:rsid w:val="006645FB"/>
    <w:rsid w:val="007120FF"/>
    <w:rsid w:val="0072022E"/>
    <w:rsid w:val="00726F6F"/>
    <w:rsid w:val="00730460"/>
    <w:rsid w:val="0073379E"/>
    <w:rsid w:val="00764135"/>
    <w:rsid w:val="00765225"/>
    <w:rsid w:val="00772D31"/>
    <w:rsid w:val="00786BE9"/>
    <w:rsid w:val="00795A36"/>
    <w:rsid w:val="007963DB"/>
    <w:rsid w:val="007C2398"/>
    <w:rsid w:val="007C7F79"/>
    <w:rsid w:val="007E41AD"/>
    <w:rsid w:val="008216A9"/>
    <w:rsid w:val="0088586A"/>
    <w:rsid w:val="00890D47"/>
    <w:rsid w:val="008A7D72"/>
    <w:rsid w:val="008B4CEF"/>
    <w:rsid w:val="008D3A7F"/>
    <w:rsid w:val="008D430E"/>
    <w:rsid w:val="009411BF"/>
    <w:rsid w:val="009857AE"/>
    <w:rsid w:val="00996726"/>
    <w:rsid w:val="009972BB"/>
    <w:rsid w:val="009B4B09"/>
    <w:rsid w:val="00A05648"/>
    <w:rsid w:val="00A21A13"/>
    <w:rsid w:val="00A24FE2"/>
    <w:rsid w:val="00A73418"/>
    <w:rsid w:val="00AC558A"/>
    <w:rsid w:val="00B02D3C"/>
    <w:rsid w:val="00B66D38"/>
    <w:rsid w:val="00B7446C"/>
    <w:rsid w:val="00BB0F55"/>
    <w:rsid w:val="00BB0FA8"/>
    <w:rsid w:val="00BC067C"/>
    <w:rsid w:val="00C1480A"/>
    <w:rsid w:val="00C2284F"/>
    <w:rsid w:val="00C27B04"/>
    <w:rsid w:val="00C447E0"/>
    <w:rsid w:val="00C61F8B"/>
    <w:rsid w:val="00C663D9"/>
    <w:rsid w:val="00CA51F6"/>
    <w:rsid w:val="00CE4D78"/>
    <w:rsid w:val="00D17A25"/>
    <w:rsid w:val="00D242C5"/>
    <w:rsid w:val="00D333FC"/>
    <w:rsid w:val="00D37892"/>
    <w:rsid w:val="00D40A42"/>
    <w:rsid w:val="00D600F6"/>
    <w:rsid w:val="00D81A1A"/>
    <w:rsid w:val="00D9634F"/>
    <w:rsid w:val="00DB2722"/>
    <w:rsid w:val="00E25526"/>
    <w:rsid w:val="00E45D38"/>
    <w:rsid w:val="00E61E08"/>
    <w:rsid w:val="00E64A5C"/>
    <w:rsid w:val="00E9672D"/>
    <w:rsid w:val="00E9769F"/>
    <w:rsid w:val="00F00D5D"/>
    <w:rsid w:val="00F42ADB"/>
    <w:rsid w:val="00F9063F"/>
    <w:rsid w:val="00F94A34"/>
    <w:rsid w:val="00FC384D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730460"/>
    <w:pPr>
      <w:ind w:left="-624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4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3046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00685"/>
    <w:pPr>
      <w:suppressAutoHyphens/>
      <w:overflowPunct w:val="0"/>
      <w:autoSpaceDE w:val="0"/>
      <w:autoSpaceDN w:val="0"/>
      <w:spacing w:after="160" w:line="251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730460"/>
    <w:pPr>
      <w:ind w:left="-624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4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3046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00685"/>
    <w:pPr>
      <w:suppressAutoHyphens/>
      <w:overflowPunct w:val="0"/>
      <w:autoSpaceDE w:val="0"/>
      <w:autoSpaceDN w:val="0"/>
      <w:spacing w:after="160" w:line="251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50A8-873F-4B20-A90B-6299C975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Настя</cp:lastModifiedBy>
  <cp:revision>7</cp:revision>
  <cp:lastPrinted>2026-03-10T08:47:00Z</cp:lastPrinted>
  <dcterms:created xsi:type="dcterms:W3CDTF">2026-02-24T05:37:00Z</dcterms:created>
  <dcterms:modified xsi:type="dcterms:W3CDTF">2026-03-10T08:47:00Z</dcterms:modified>
</cp:coreProperties>
</file>