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D93BC5">
        <w:tc>
          <w:tcPr>
            <w:tcW w:w="4960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A35426" w:rsidRDefault="00A35426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A35426">
        <w:rPr>
          <w:rFonts w:ascii="Liberation Serif" w:hAnsi="Liberation Serif"/>
          <w:sz w:val="28"/>
          <w:szCs w:val="28"/>
        </w:rPr>
        <w:t>05.03.2025</w:t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 w:rsidRPr="00A3542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A35426">
        <w:rPr>
          <w:rFonts w:ascii="Liberation Serif" w:hAnsi="Liberation Serif"/>
          <w:sz w:val="28"/>
          <w:szCs w:val="28"/>
        </w:rPr>
        <w:t>№ 329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A28BB" w:rsidRPr="00EA28BB" w:rsidRDefault="00EA28BB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8BB">
        <w:rPr>
          <w:rFonts w:ascii="Liberation Serif" w:hAnsi="Liberation Serif" w:cs="Liberation Serif"/>
          <w:b/>
          <w:sz w:val="28"/>
          <w:szCs w:val="28"/>
        </w:rPr>
        <w:t>О внесении изменений в постановление Главы Каменского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b/>
          <w:sz w:val="28"/>
          <w:szCs w:val="28"/>
        </w:rPr>
        <w:t>городского округа от 26.08.2024 № 1874 «О рабочей группе Межведомственной комиссии по вопросам обеспечения занятости населения, противодействия</w:t>
      </w:r>
      <w:r w:rsidR="00AE39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b/>
          <w:sz w:val="28"/>
          <w:szCs w:val="28"/>
        </w:rPr>
        <w:t>формированию просроченной задолженности по заработной плате</w:t>
      </w:r>
      <w:r w:rsidR="00AE39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E39FA">
        <w:rPr>
          <w:rFonts w:ascii="Liberation Serif" w:hAnsi="Liberation Serif" w:cs="Liberation Serif"/>
          <w:b/>
          <w:sz w:val="28"/>
          <w:szCs w:val="28"/>
        </w:rPr>
        <w:br/>
      </w:r>
      <w:r w:rsidRPr="00EA28BB">
        <w:rPr>
          <w:rFonts w:ascii="Liberation Serif" w:hAnsi="Liberation Serif" w:cs="Liberation Serif"/>
          <w:b/>
          <w:sz w:val="28"/>
          <w:szCs w:val="28"/>
        </w:rPr>
        <w:t xml:space="preserve">и нелегальной занятости на территории Свердловской области </w:t>
      </w:r>
    </w:p>
    <w:p w:rsidR="00EA2967" w:rsidRDefault="00EA28BB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8BB">
        <w:rPr>
          <w:rFonts w:ascii="Liberation Serif" w:hAnsi="Liberation Serif" w:cs="Liberation Serif"/>
          <w:b/>
          <w:sz w:val="28"/>
          <w:szCs w:val="28"/>
        </w:rPr>
        <w:t>в МО «Каменский городской округ»</w:t>
      </w:r>
      <w:r w:rsidR="00EA296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17614" w:rsidRPr="003D715B" w:rsidRDefault="00EA2967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967">
        <w:rPr>
          <w:rFonts w:ascii="Liberation Serif" w:hAnsi="Liberation Serif" w:cs="Liberation Serif"/>
          <w:b/>
          <w:sz w:val="28"/>
          <w:szCs w:val="28"/>
        </w:rPr>
        <w:t>(с изменениями, внесенными постановлени</w:t>
      </w:r>
      <w:r w:rsidR="00D713B6">
        <w:rPr>
          <w:rFonts w:ascii="Liberation Serif" w:hAnsi="Liberation Serif" w:cs="Liberation Serif"/>
          <w:b/>
          <w:sz w:val="28"/>
          <w:szCs w:val="28"/>
        </w:rPr>
        <w:t>ем</w:t>
      </w:r>
      <w:r w:rsidRPr="00EA2967">
        <w:rPr>
          <w:rFonts w:ascii="Liberation Serif" w:hAnsi="Liberation Serif" w:cs="Liberation Serif"/>
          <w:b/>
          <w:sz w:val="28"/>
          <w:szCs w:val="28"/>
        </w:rPr>
        <w:t xml:space="preserve"> Главы Каменского городского округа от 16.10.2024 № 2238)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EA28BB">
        <w:rPr>
          <w:rFonts w:ascii="Liberation Serif" w:hAnsi="Liberation Serif" w:cs="Liberation Serif"/>
          <w:sz w:val="28"/>
          <w:szCs w:val="28"/>
        </w:rPr>
        <w:t>связи с принятием Федерального закона от 01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мая </w:t>
      </w:r>
      <w:r w:rsidR="00EA28BB">
        <w:rPr>
          <w:rFonts w:ascii="Liberation Serif" w:hAnsi="Liberation Serif" w:cs="Liberation Serif"/>
          <w:sz w:val="28"/>
          <w:szCs w:val="28"/>
        </w:rPr>
        <w:t>2019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A28BB">
        <w:rPr>
          <w:rFonts w:ascii="Liberation Serif" w:hAnsi="Liberation Serif" w:cs="Liberation Serif"/>
          <w:sz w:val="28"/>
          <w:szCs w:val="28"/>
        </w:rPr>
        <w:t xml:space="preserve">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EA28BB">
        <w:rPr>
          <w:rFonts w:ascii="Liberation Serif" w:hAnsi="Liberation Serif" w:cs="Liberation Serif"/>
          <w:sz w:val="28"/>
          <w:szCs w:val="28"/>
        </w:rPr>
        <w:t>от 26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EA28BB">
        <w:rPr>
          <w:rFonts w:ascii="Liberation Serif" w:hAnsi="Liberation Serif" w:cs="Liberation Serif"/>
          <w:sz w:val="28"/>
          <w:szCs w:val="28"/>
        </w:rPr>
        <w:t>2024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EA28BB">
        <w:rPr>
          <w:rFonts w:ascii="Liberation Serif" w:hAnsi="Liberation Serif" w:cs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округа, кадровыми изменениями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9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7614" w:rsidRDefault="00017614" w:rsidP="00EA28B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EA28BB">
        <w:rPr>
          <w:rFonts w:ascii="Liberation Serif" w:hAnsi="Liberation Serif" w:cs="Liberation Serif"/>
          <w:sz w:val="28"/>
          <w:szCs w:val="28"/>
        </w:rPr>
        <w:t xml:space="preserve">Внести в постановление Главы Каменского городского округа от </w:t>
      </w:r>
      <w:r w:rsidR="00EA28BB" w:rsidRPr="00EA28BB">
        <w:rPr>
          <w:rFonts w:ascii="Liberation Serif" w:hAnsi="Liberation Serif" w:cs="Liberation Serif"/>
          <w:sz w:val="28"/>
          <w:szCs w:val="28"/>
        </w:rPr>
        <w:t>26.08.2024 № 1874 «О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</w:t>
      </w:r>
      <w:r w:rsidR="00EA28BB">
        <w:rPr>
          <w:rFonts w:ascii="Liberation Serif" w:hAnsi="Liberation Serif" w:cs="Liberation Serif"/>
          <w:sz w:val="28"/>
          <w:szCs w:val="28"/>
        </w:rPr>
        <w:t xml:space="preserve"> </w:t>
      </w:r>
      <w:r w:rsidR="00EA28BB" w:rsidRPr="00EA28BB">
        <w:rPr>
          <w:rFonts w:ascii="Liberation Serif" w:hAnsi="Liberation Serif" w:cs="Liberation Serif"/>
          <w:sz w:val="28"/>
          <w:szCs w:val="28"/>
        </w:rPr>
        <w:t>и нелегальной занятости на территории Свердловской области</w:t>
      </w:r>
      <w:r w:rsidR="00EA28BB">
        <w:rPr>
          <w:rFonts w:ascii="Liberation Serif" w:hAnsi="Liberation Serif" w:cs="Liberation Serif"/>
          <w:sz w:val="28"/>
          <w:szCs w:val="28"/>
        </w:rPr>
        <w:t xml:space="preserve"> </w:t>
      </w:r>
      <w:r w:rsidR="00EA28BB" w:rsidRPr="00EA28BB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 w:rsidR="00EA28BB">
        <w:rPr>
          <w:rFonts w:ascii="Liberation Serif" w:hAnsi="Liberation Serif" w:cs="Liberation Serif"/>
          <w:sz w:val="28"/>
          <w:szCs w:val="28"/>
        </w:rPr>
        <w:t xml:space="preserve"> (с изменениями, внесенными постановлени</w:t>
      </w:r>
      <w:r w:rsidR="00D713B6">
        <w:rPr>
          <w:rFonts w:ascii="Liberation Serif" w:hAnsi="Liberation Serif" w:cs="Liberation Serif"/>
          <w:sz w:val="28"/>
          <w:szCs w:val="28"/>
        </w:rPr>
        <w:t>ем</w:t>
      </w:r>
      <w:r w:rsidR="00EA28BB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16.10.2024 № 2238) (далее – постановление), следующие изменения:</w:t>
      </w:r>
    </w:p>
    <w:p w:rsidR="00EA28BB" w:rsidRDefault="00EA28BB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наименование постановления изложить в следующей редакции: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A28BB">
        <w:rPr>
          <w:rFonts w:ascii="Liberation Serif" w:hAnsi="Liberation Serif" w:cs="Liberation Serif"/>
          <w:sz w:val="28"/>
          <w:szCs w:val="28"/>
        </w:rPr>
        <w:t>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</w:t>
      </w:r>
      <w:r w:rsidR="00861D0A">
        <w:rPr>
          <w:rFonts w:ascii="Liberation Serif" w:hAnsi="Liberation Serif" w:cs="Liberation Serif"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и нелегальной занятости на территории </w:t>
      </w:r>
      <w:r w:rsidR="00861D0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61D0A">
        <w:rPr>
          <w:rFonts w:ascii="Liberation Serif" w:hAnsi="Liberation Serif" w:cs="Liberation Serif"/>
          <w:sz w:val="28"/>
          <w:szCs w:val="28"/>
        </w:rPr>
        <w:t>»;</w:t>
      </w:r>
    </w:p>
    <w:p w:rsidR="00AE7626" w:rsidRDefault="00AE7626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B1B5C" w:rsidRDefault="00861D0A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по всему тексту постановления слова «</w:t>
      </w:r>
      <w:r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0B1B5C">
        <w:rPr>
          <w:rFonts w:ascii="Liberation Serif" w:hAnsi="Liberation Serif" w:cs="Liberation Serif"/>
          <w:sz w:val="28"/>
          <w:szCs w:val="28"/>
        </w:rPr>
        <w:t>;</w:t>
      </w:r>
    </w:p>
    <w:p w:rsidR="00861D0A" w:rsidRDefault="000B1B5C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 п</w:t>
      </w:r>
      <w:r w:rsidR="005A6943">
        <w:rPr>
          <w:rFonts w:ascii="Liberation Serif" w:hAnsi="Liberation Serif" w:cs="Liberation Serif"/>
          <w:sz w:val="28"/>
          <w:szCs w:val="28"/>
        </w:rPr>
        <w:t>ункт</w:t>
      </w:r>
      <w:r w:rsidR="00A120CA">
        <w:rPr>
          <w:rFonts w:ascii="Liberation Serif" w:hAnsi="Liberation Serif" w:cs="Liberation Serif"/>
          <w:sz w:val="28"/>
          <w:szCs w:val="28"/>
        </w:rPr>
        <w:t>е</w:t>
      </w:r>
      <w:r w:rsidR="005A694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 слова «городской округ» в соответствующем падеже заменить словами «муниципальный округ Свердловской области»</w:t>
      </w:r>
      <w:r w:rsidR="00C05D6A">
        <w:rPr>
          <w:rFonts w:ascii="Liberation Serif" w:hAnsi="Liberation Serif" w:cs="Liberation Serif"/>
          <w:sz w:val="28"/>
          <w:szCs w:val="28"/>
        </w:rPr>
        <w:t>.</w:t>
      </w:r>
    </w:p>
    <w:p w:rsidR="00861D0A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1D0A">
        <w:rPr>
          <w:rFonts w:ascii="Liberation Serif" w:hAnsi="Liberation Serif" w:cs="Liberation Serif"/>
          <w:sz w:val="28"/>
          <w:szCs w:val="28"/>
        </w:rPr>
        <w:t xml:space="preserve">. Внести в </w:t>
      </w:r>
      <w:r w:rsidR="00861D0A" w:rsidRPr="00861D0A">
        <w:rPr>
          <w:rFonts w:ascii="Liberation Serif" w:hAnsi="Liberation Serif" w:cs="Liberation Serif"/>
          <w:sz w:val="28"/>
          <w:szCs w:val="28"/>
        </w:rPr>
        <w:t>Положение о рабочей группе Межведомственной комиссии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861D0A" w:rsidRPr="00861D0A">
        <w:rPr>
          <w:rFonts w:ascii="Liberation Serif" w:hAnsi="Liberation Serif" w:cs="Liberation Serif"/>
          <w:sz w:val="28"/>
          <w:szCs w:val="28"/>
        </w:rPr>
        <w:t>по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861D0A"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</w:t>
      </w:r>
      <w:r w:rsidR="00861D0A">
        <w:rPr>
          <w:rFonts w:ascii="Liberation Serif" w:hAnsi="Liberation Serif" w:cs="Liberation Serif"/>
          <w:sz w:val="28"/>
          <w:szCs w:val="28"/>
        </w:rPr>
        <w:t xml:space="preserve"> (далее – положение), следующие изменения:</w:t>
      </w:r>
    </w:p>
    <w:p w:rsidR="00861D0A" w:rsidRDefault="00861D0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61D0A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 w:rsidRPr="00861D0A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«Положение</w:t>
      </w:r>
      <w:r w:rsidR="001325A9">
        <w:rPr>
          <w:rFonts w:ascii="Liberation Serif" w:hAnsi="Liberation Serif" w:cs="Liberation Serif"/>
          <w:sz w:val="28"/>
          <w:szCs w:val="28"/>
        </w:rPr>
        <w:br/>
      </w:r>
      <w:r w:rsidRPr="00861D0A">
        <w:rPr>
          <w:rFonts w:ascii="Liberation Serif" w:hAnsi="Liberation Serif" w:cs="Liberation Serif"/>
          <w:sz w:val="28"/>
          <w:szCs w:val="28"/>
        </w:rPr>
        <w:t>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Каменского муниципального округа Свердловской области»;</w:t>
      </w:r>
    </w:p>
    <w:p w:rsidR="00861D0A" w:rsidRDefault="00861D0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5D6A">
        <w:rPr>
          <w:rFonts w:ascii="Liberation Serif" w:hAnsi="Liberation Serif" w:cs="Liberation Serif"/>
          <w:sz w:val="28"/>
          <w:szCs w:val="28"/>
        </w:rPr>
        <w:t>по всему тексту положения</w:t>
      </w:r>
      <w:r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861D0A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05D6A">
        <w:rPr>
          <w:rFonts w:ascii="Liberation Serif" w:hAnsi="Liberation Serif" w:cs="Liberation Serif"/>
          <w:sz w:val="28"/>
          <w:szCs w:val="28"/>
        </w:rPr>
        <w:t>, слова «городской округ»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C05D6A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области».</w:t>
      </w:r>
    </w:p>
    <w:p w:rsidR="00017614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C05D6A">
        <w:rPr>
          <w:rFonts w:ascii="Liberation Serif" w:hAnsi="Liberation Serif" w:cs="Liberation Serif"/>
          <w:sz w:val="28"/>
          <w:szCs w:val="28"/>
        </w:rPr>
        <w:t>Внести изменения в Состав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C05D6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округ», утвержденный постановлением Главы Каменского городского округа от 26.08.2024 № 1874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5D6A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</w:t>
      </w:r>
      <w:r w:rsidR="00D713B6">
        <w:rPr>
          <w:rFonts w:ascii="Liberation Serif" w:hAnsi="Liberation Serif" w:cs="Liberation Serif"/>
          <w:sz w:val="28"/>
          <w:szCs w:val="28"/>
        </w:rPr>
        <w:t xml:space="preserve">ем </w:t>
      </w:r>
      <w:r w:rsidRPr="00C05D6A">
        <w:rPr>
          <w:rFonts w:ascii="Liberation Serif" w:hAnsi="Liberation Serif" w:cs="Liberation Serif"/>
          <w:sz w:val="28"/>
          <w:szCs w:val="28"/>
        </w:rPr>
        <w:t>Главы Каменского городского округа от 16.10.2024 № 2238), утвердив его в новой редакции (прилагается)</w:t>
      </w:r>
      <w:r w:rsidR="00A35426">
        <w:rPr>
          <w:rFonts w:ascii="Liberation Serif" w:hAnsi="Liberation Serif" w:cs="Liberation Serif"/>
          <w:sz w:val="28"/>
          <w:szCs w:val="28"/>
        </w:rPr>
        <w:t xml:space="preserve"> (размещен</w:t>
      </w:r>
      <w:r w:rsidR="00A35426" w:rsidRPr="00A35426">
        <w:t xml:space="preserve"> </w:t>
      </w:r>
      <w:r w:rsidR="00A35426" w:rsidRPr="00A35426">
        <w:rPr>
          <w:rFonts w:ascii="Liberation Serif" w:hAnsi="Liberation Serif" w:cs="Liberation Serif"/>
          <w:sz w:val="28"/>
          <w:szCs w:val="28"/>
        </w:rPr>
        <w:t>на официальном сайте Каменского муниципального округа Свердловской области (http://kamensk-adm.ru/).</w:t>
      </w:r>
    </w:p>
    <w:p w:rsidR="00017614" w:rsidRPr="003D715B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Pr="00C05D6A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C05D6A">
        <w:rPr>
          <w:rFonts w:ascii="Liberation Serif" w:hAnsi="Liberation Serif" w:cs="Liberation Serif"/>
          <w:sz w:val="28"/>
          <w:szCs w:val="28"/>
        </w:rPr>
        <w:t>на заместителя Главы администрации по экономике и финансам М.И. Пичугина</w:t>
      </w:r>
      <w:r w:rsidR="00017614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0B381F" w:rsidRPr="003D715B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17614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C05D6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C05D6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05D6A" w:rsidRPr="00C05D6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C05D6A" w:rsidRPr="00C05D6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A35426">
      <w:pPr>
        <w:widowControl w:val="0"/>
        <w:autoSpaceDE w:val="0"/>
        <w:autoSpaceDN w:val="0"/>
        <w:ind w:left="4536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</w:p>
    <w:p w:rsidR="00017614" w:rsidRPr="003D715B" w:rsidRDefault="00017614" w:rsidP="00A35426">
      <w:pPr>
        <w:widowControl w:val="0"/>
        <w:autoSpaceDE w:val="0"/>
        <w:autoSpaceDN w:val="0"/>
        <w:ind w:left="4536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A35426">
      <w:pPr>
        <w:widowControl w:val="0"/>
        <w:autoSpaceDE w:val="0"/>
        <w:autoSpaceDN w:val="0"/>
        <w:ind w:left="4536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A35426">
        <w:rPr>
          <w:rFonts w:ascii="Liberation Serif" w:hAnsi="Liberation Serif" w:cs="Liberation Serif"/>
          <w:sz w:val="28"/>
          <w:szCs w:val="28"/>
        </w:rPr>
        <w:t>05.03.2025 № 329</w:t>
      </w:r>
    </w:p>
    <w:p w:rsidR="00A35426" w:rsidRDefault="00017614" w:rsidP="00A35426">
      <w:pPr>
        <w:widowControl w:val="0"/>
        <w:autoSpaceDE w:val="0"/>
        <w:autoSpaceDN w:val="0"/>
        <w:ind w:left="4536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="00AD22B3" w:rsidRPr="00AD22B3">
        <w:rPr>
          <w:rFonts w:ascii="Liberation Serif" w:hAnsi="Liberation Serif" w:cs="Liberation Serif"/>
          <w:sz w:val="28"/>
          <w:szCs w:val="28"/>
        </w:rPr>
        <w:t xml:space="preserve">О внесении изменений в постановление Главы Каменского городского округа от 26.08.2024 № 1874 «О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</w:t>
      </w:r>
      <w:r w:rsidR="00A35426">
        <w:rPr>
          <w:rFonts w:ascii="Liberation Serif" w:hAnsi="Liberation Serif" w:cs="Liberation Serif"/>
          <w:sz w:val="28"/>
          <w:szCs w:val="28"/>
        </w:rPr>
        <w:br/>
      </w:r>
      <w:r w:rsidR="00AD22B3" w:rsidRPr="00AD22B3">
        <w:rPr>
          <w:rFonts w:ascii="Liberation Serif" w:hAnsi="Liberation Serif" w:cs="Liberation Serif"/>
          <w:sz w:val="28"/>
          <w:szCs w:val="28"/>
        </w:rPr>
        <w:t>в МО «Каменский городской округ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AD22B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17614" w:rsidRPr="003D715B" w:rsidRDefault="00AD22B3" w:rsidP="00A35426">
      <w:pPr>
        <w:widowControl w:val="0"/>
        <w:autoSpaceDE w:val="0"/>
        <w:autoSpaceDN w:val="0"/>
        <w:ind w:left="4536"/>
        <w:jc w:val="left"/>
        <w:rPr>
          <w:rFonts w:ascii="Liberation Serif" w:hAnsi="Liberation Serif" w:cs="Liberation Serif"/>
          <w:sz w:val="28"/>
          <w:szCs w:val="28"/>
        </w:rPr>
      </w:pPr>
      <w:r w:rsidRPr="00AD22B3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</w:t>
      </w:r>
      <w:r w:rsidR="00D25749">
        <w:rPr>
          <w:rFonts w:ascii="Liberation Serif" w:hAnsi="Liberation Serif" w:cs="Liberation Serif"/>
          <w:sz w:val="28"/>
          <w:szCs w:val="28"/>
        </w:rPr>
        <w:t>ем</w:t>
      </w:r>
      <w:r w:rsidRPr="00AD22B3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16.10.2024</w:t>
      </w:r>
      <w:r w:rsidR="00A35426">
        <w:rPr>
          <w:rFonts w:ascii="Liberation Serif" w:hAnsi="Liberation Serif" w:cs="Liberation Serif"/>
          <w:sz w:val="28"/>
          <w:szCs w:val="28"/>
        </w:rPr>
        <w:t xml:space="preserve"> </w:t>
      </w:r>
      <w:r w:rsidRPr="00AD22B3">
        <w:rPr>
          <w:rFonts w:ascii="Liberation Serif" w:hAnsi="Liberation Serif" w:cs="Liberation Serif"/>
          <w:sz w:val="28"/>
          <w:szCs w:val="28"/>
        </w:rPr>
        <w:t>№ 2238)</w:t>
      </w:r>
    </w:p>
    <w:p w:rsidR="00017614" w:rsidRDefault="00017614" w:rsidP="00A35426">
      <w:pPr>
        <w:ind w:left="4536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35426" w:rsidRDefault="00A35426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D22B3" w:rsidRDefault="00867626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</w:t>
      </w:r>
      <w:r w:rsidR="00AD22B3" w:rsidRPr="004D06DD">
        <w:rPr>
          <w:rFonts w:ascii="Liberation Serif" w:hAnsi="Liberation Serif"/>
          <w:b/>
          <w:sz w:val="28"/>
          <w:szCs w:val="28"/>
        </w:rPr>
        <w:t xml:space="preserve"> </w:t>
      </w:r>
    </w:p>
    <w:p w:rsidR="00AD22B3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  <w:r w:rsidRPr="004D06DD">
        <w:rPr>
          <w:rFonts w:ascii="Liberation Serif" w:hAnsi="Liberation Serif"/>
          <w:b/>
          <w:sz w:val="28"/>
          <w:szCs w:val="28"/>
        </w:rPr>
        <w:t xml:space="preserve">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</w:t>
      </w:r>
      <w:r>
        <w:rPr>
          <w:rFonts w:ascii="Liberation Serif" w:hAnsi="Liberation Serif"/>
          <w:b/>
          <w:sz w:val="28"/>
          <w:szCs w:val="28"/>
        </w:rPr>
        <w:br/>
      </w:r>
      <w:r w:rsidRPr="004D06DD">
        <w:rPr>
          <w:rFonts w:ascii="Liberation Serif" w:hAnsi="Liberation Serif"/>
          <w:b/>
          <w:sz w:val="28"/>
          <w:szCs w:val="28"/>
        </w:rPr>
        <w:t xml:space="preserve">на территории </w:t>
      </w:r>
      <w:r w:rsidR="0082380C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</w:t>
      </w:r>
      <w:r w:rsidR="00867626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22B3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Liberation Serif" w:hAnsi="Liberation Serif"/>
          <w:sz w:val="28"/>
          <w:szCs w:val="28"/>
        </w:rPr>
      </w:pP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6951"/>
      </w:tblGrid>
      <w:tr w:rsidR="00AD22B3" w:rsidRPr="008C7093" w:rsidTr="00A120CA">
        <w:trPr>
          <w:trHeight w:hRule="exact" w:val="910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Пичугин Михаил Игоревич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 заместитель Глав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ы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администрации по экономике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и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финансам, председатель рабочей группы;</w:t>
            </w:r>
          </w:p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8C7093" w:rsidTr="00A120CA">
        <w:trPr>
          <w:trHeight w:hRule="exact" w:val="1052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6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заместитель Главы администрации по вопросам организации управления и  социальной политике, заместитель председателя рабочей группы;</w:t>
            </w:r>
          </w:p>
        </w:tc>
      </w:tr>
      <w:tr w:rsidR="00AD22B3" w:rsidRPr="008C7093" w:rsidTr="00A120CA">
        <w:trPr>
          <w:trHeight w:hRule="exact" w:val="302"/>
        </w:trPr>
        <w:tc>
          <w:tcPr>
            <w:tcW w:w="9629" w:type="dxa"/>
            <w:gridSpan w:val="2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20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8C7093" w:rsidTr="00A120CA">
        <w:trPr>
          <w:trHeight w:hRule="exact" w:val="902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6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Надина Татьяна Сергеевна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FF35CC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главный специалист администрации, секретарь рабочей группы; </w:t>
            </w:r>
          </w:p>
        </w:tc>
      </w:tr>
      <w:tr w:rsidR="00AD22B3" w:rsidRPr="008C7093" w:rsidTr="00A120CA">
        <w:trPr>
          <w:trHeight w:hRule="exact" w:val="635"/>
        </w:trPr>
        <w:tc>
          <w:tcPr>
            <w:tcW w:w="9629" w:type="dxa"/>
            <w:gridSpan w:val="2"/>
            <w:shd w:val="clear" w:color="auto" w:fill="FFFFFF"/>
            <w:vAlign w:val="center"/>
          </w:tcPr>
          <w:p w:rsidR="00AD22B3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</w:pPr>
          </w:p>
          <w:p w:rsidR="00AD22B3" w:rsidRPr="008C7093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  <w:t>Члены рабочей группы:</w:t>
            </w:r>
          </w:p>
        </w:tc>
      </w:tr>
      <w:tr w:rsidR="00AD22B3" w:rsidRPr="008C7093" w:rsidTr="00A120CA">
        <w:trPr>
          <w:trHeight w:hRule="exact" w:val="1416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02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Диденко Владимир Иванович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93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Каменского отдела сельского хозяйства Министерства агропромышленного комплекса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и потребительского рынка Свердловской области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8C7093" w:rsidTr="00A120CA">
        <w:trPr>
          <w:trHeight w:hRule="exact" w:val="1115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lastRenderedPageBreak/>
              <w:t>Кадочников Евгений Анатольевич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начальник Отдела полиции №22 Межмуниципального отдела МВД России «Каменск - Уральский» (по согласованию);</w:t>
            </w:r>
          </w:p>
        </w:tc>
      </w:tr>
      <w:tr w:rsidR="006E2851" w:rsidRPr="006E2851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6E2851" w:rsidRPr="006E2851" w:rsidRDefault="006E2851" w:rsidP="006E2851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Кайгородова</w:t>
            </w:r>
            <w:proofErr w:type="spellEnd"/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6951" w:type="dxa"/>
            <w:shd w:val="clear" w:color="auto" w:fill="FFFFFF"/>
          </w:tcPr>
          <w:p w:rsidR="006E2851" w:rsidRPr="006E2851" w:rsidRDefault="006E2851" w:rsidP="00743744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заместитель начальника Межрайонной ИФНС России</w:t>
            </w:r>
            <w:r w:rsidR="00743744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</w:t>
            </w: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№22</w:t>
            </w:r>
            <w:r w:rsidR="00743744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</w:t>
            </w: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по Свердловской области (по согласованию);</w:t>
            </w:r>
          </w:p>
        </w:tc>
      </w:tr>
      <w:tr w:rsidR="001325A9" w:rsidRPr="008C7093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Колесникова Милана Дмитриевна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- начальник Отделение по вопросам миграции ОП №22 МО МВД России «Каменск - Уральский» </w:t>
            </w: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br/>
              <w:t>(по согласованию);</w:t>
            </w:r>
          </w:p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</w:p>
        </w:tc>
      </w:tr>
      <w:tr w:rsidR="001325A9" w:rsidRPr="008C7093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41" w:lineRule="exact"/>
              <w:ind w:left="120"/>
              <w:jc w:val="left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Кучина Надежда Михайловна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начальник отдела – старший судебный пристав УФССП по Свердловской области (по согласованию);</w:t>
            </w:r>
          </w:p>
        </w:tc>
      </w:tr>
      <w:tr w:rsidR="006E2851" w:rsidRPr="008C7093" w:rsidTr="00A120CA">
        <w:trPr>
          <w:trHeight w:hRule="exact" w:val="902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Лежнева Наталья Леонидовна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6E285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начальник Финансового управления администрации;</w:t>
            </w:r>
          </w:p>
        </w:tc>
      </w:tr>
      <w:tr w:rsidR="001325A9" w:rsidRPr="008C7093" w:rsidTr="00A120CA">
        <w:trPr>
          <w:trHeight w:hRule="exact" w:val="1090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Мальцева Анна Борисовна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951" w:type="dxa"/>
            <w:shd w:val="clear" w:color="auto" w:fill="FFFFFF"/>
          </w:tcPr>
          <w:p w:rsidR="001325A9" w:rsidRPr="008C7093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директор ГКУ занятости населения Свердловской области «Каменск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 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 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Уральский центр занятости»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8C7093" w:rsidTr="00A120CA">
        <w:trPr>
          <w:trHeight w:hRule="exact" w:val="1200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Медведева Людмила Геннадьевна</w:t>
            </w:r>
          </w:p>
        </w:tc>
        <w:tc>
          <w:tcPr>
            <w:tcW w:w="6951" w:type="dxa"/>
            <w:shd w:val="clear" w:color="auto" w:fill="FFFFFF"/>
          </w:tcPr>
          <w:p w:rsidR="001325A9" w:rsidRPr="008C7093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Управления Пенсионного фонда РФ в городе Каменске-Уральском и Каменском районе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6E2851" w:rsidTr="00A120CA">
        <w:trPr>
          <w:trHeight w:hRule="exact" w:val="97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Сапуненко</w:t>
            </w:r>
            <w:proofErr w:type="spellEnd"/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Межрайонной ИФНС России №22 </w:t>
            </w:r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  <w:t>по Свердловской области (по согласованию);</w:t>
            </w:r>
          </w:p>
        </w:tc>
      </w:tr>
      <w:tr w:rsidR="006E2851" w:rsidRPr="008C7093" w:rsidTr="00A120CA">
        <w:trPr>
          <w:trHeight w:hRule="exact" w:val="931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Степанова Татьяна Владимировна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6E285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главный специалист администрации;</w:t>
            </w:r>
          </w:p>
        </w:tc>
      </w:tr>
      <w:tr w:rsidR="006E2851" w:rsidRPr="008C7093" w:rsidTr="00A120CA">
        <w:trPr>
          <w:trHeight w:hRule="exact" w:val="1416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Шонохов</w:t>
            </w:r>
            <w:proofErr w:type="spellEnd"/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E95087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председатель Координационного совета Объединения профсоюзных организаций Каменск</w:t>
            </w:r>
            <w:r w:rsidR="00E95087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ого муниципального округа Свердловской области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согласованию).</w:t>
            </w:r>
          </w:p>
        </w:tc>
      </w:tr>
    </w:tbl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AF40E5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Default="00017614" w:rsidP="00723F06">
      <w:pPr>
        <w:ind w:left="-567"/>
        <w:rPr>
          <w:rFonts w:ascii="Liberation Serif" w:hAnsi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84" w:rsidRDefault="00FB0884">
      <w:r>
        <w:separator/>
      </w:r>
    </w:p>
  </w:endnote>
  <w:endnote w:type="continuationSeparator" w:id="0">
    <w:p w:rsidR="00FB0884" w:rsidRDefault="00F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84" w:rsidRDefault="00FB0884">
      <w:r>
        <w:separator/>
      </w:r>
    </w:p>
  </w:footnote>
  <w:footnote w:type="continuationSeparator" w:id="0">
    <w:p w:rsidR="00FB0884" w:rsidRDefault="00FB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55741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AE7626" w:rsidRPr="00A35426" w:rsidRDefault="00AE7626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3542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3542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3542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35426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3542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FB088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1B5C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25A9"/>
    <w:rsid w:val="001345EF"/>
    <w:rsid w:val="00136288"/>
    <w:rsid w:val="001376C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512C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3F1D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5B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6943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A7EA3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2851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3F06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74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380C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1D0A"/>
    <w:rsid w:val="00862813"/>
    <w:rsid w:val="00863529"/>
    <w:rsid w:val="0086722A"/>
    <w:rsid w:val="00867626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0CA"/>
    <w:rsid w:val="00A128BF"/>
    <w:rsid w:val="00A12D96"/>
    <w:rsid w:val="00A13154"/>
    <w:rsid w:val="00A148AB"/>
    <w:rsid w:val="00A15194"/>
    <w:rsid w:val="00A166C8"/>
    <w:rsid w:val="00A16EA2"/>
    <w:rsid w:val="00A16EEF"/>
    <w:rsid w:val="00A2001D"/>
    <w:rsid w:val="00A22A9D"/>
    <w:rsid w:val="00A24A82"/>
    <w:rsid w:val="00A31929"/>
    <w:rsid w:val="00A325AA"/>
    <w:rsid w:val="00A33D45"/>
    <w:rsid w:val="00A35426"/>
    <w:rsid w:val="00A35AFE"/>
    <w:rsid w:val="00A3760C"/>
    <w:rsid w:val="00A43030"/>
    <w:rsid w:val="00A431A7"/>
    <w:rsid w:val="00A433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195C"/>
    <w:rsid w:val="00AC2416"/>
    <w:rsid w:val="00AC29A4"/>
    <w:rsid w:val="00AC5F8D"/>
    <w:rsid w:val="00AC61CB"/>
    <w:rsid w:val="00AD0C79"/>
    <w:rsid w:val="00AD16CE"/>
    <w:rsid w:val="00AD22B3"/>
    <w:rsid w:val="00AD256F"/>
    <w:rsid w:val="00AD439A"/>
    <w:rsid w:val="00AD6818"/>
    <w:rsid w:val="00AD7480"/>
    <w:rsid w:val="00AE06E0"/>
    <w:rsid w:val="00AE38C6"/>
    <w:rsid w:val="00AE39FA"/>
    <w:rsid w:val="00AE762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27F3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05D6A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5749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13B6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BC5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5087"/>
    <w:rsid w:val="00EA1C41"/>
    <w:rsid w:val="00EA28BB"/>
    <w:rsid w:val="00EA2967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884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5CC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F0CFA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973E-9DB6-45EA-92C1-41B7FC50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7032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27</cp:revision>
  <cp:lastPrinted>2025-03-05T06:45:00Z</cp:lastPrinted>
  <dcterms:created xsi:type="dcterms:W3CDTF">2025-02-19T09:48:00Z</dcterms:created>
  <dcterms:modified xsi:type="dcterms:W3CDTF">2025-03-05T06:45:00Z</dcterms:modified>
</cp:coreProperties>
</file>