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>
            <wp:extent cx="457200" cy="571500"/>
            <wp:effectExtent l="0" t="0" r="0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B1FD4">
        <w:rPr>
          <w:rFonts w:ascii="Liberation Serif" w:hAnsi="Liberation Serif" w:cs="Liberation Serif"/>
          <w:b/>
          <w:bCs/>
          <w:sz w:val="28"/>
          <w:szCs w:val="28"/>
        </w:rPr>
        <w:t>ГЛАВА МУНИЦИПАЛЬНОГО ОБРАЗОВАНИЯ</w:t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B1FD4">
        <w:rPr>
          <w:rFonts w:ascii="Liberation Serif" w:hAnsi="Liberation Serif" w:cs="Liberation Serif"/>
          <w:b/>
          <w:bCs/>
          <w:sz w:val="28"/>
          <w:szCs w:val="28"/>
        </w:rPr>
        <w:t>«КАМЕНСКИЙ ГОРОДСКОЙ ОКРУГ»</w:t>
      </w:r>
    </w:p>
    <w:p w:rsidR="0051055B" w:rsidRPr="008B1FD4" w:rsidRDefault="00C40722" w:rsidP="00DD1F74">
      <w:pPr>
        <w:pStyle w:val="6"/>
        <w:pBdr>
          <w:bottom w:val="double" w:sz="6" w:space="1" w:color="000000"/>
        </w:pBdr>
        <w:rPr>
          <w:rFonts w:ascii="Liberation Serif" w:hAnsi="Liberation Serif" w:cs="Liberation Serif"/>
          <w:spacing w:val="100"/>
          <w:szCs w:val="32"/>
        </w:rPr>
      </w:pPr>
      <w:r w:rsidRPr="008B1FD4">
        <w:rPr>
          <w:rFonts w:ascii="Liberation Serif" w:hAnsi="Liberation Serif" w:cs="Liberation Serif"/>
          <w:spacing w:val="100"/>
          <w:szCs w:val="32"/>
        </w:rPr>
        <w:t>РАСПОРЯЖЕНИЕ</w:t>
      </w:r>
    </w:p>
    <w:p w:rsidR="0051055B" w:rsidRPr="008B1FD4" w:rsidRDefault="0051055B" w:rsidP="00DD1F74">
      <w:pPr>
        <w:pStyle w:val="7"/>
        <w:rPr>
          <w:rFonts w:ascii="Liberation Serif" w:hAnsi="Liberation Serif" w:cs="Liberation Serif"/>
          <w:szCs w:val="28"/>
        </w:rPr>
      </w:pPr>
    </w:p>
    <w:p w:rsidR="0051055B" w:rsidRPr="00C64D0D" w:rsidRDefault="00C64D0D" w:rsidP="00DD1F74">
      <w:pPr>
        <w:pStyle w:val="7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szCs w:val="28"/>
          <w:u w:val="single"/>
        </w:rPr>
        <w:t>02.04.2024</w:t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  <w:t xml:space="preserve">      </w:t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  <w:t xml:space="preserve">        № </w:t>
      </w:r>
      <w:r>
        <w:rPr>
          <w:rFonts w:ascii="Liberation Serif" w:hAnsi="Liberation Serif" w:cs="Liberation Serif"/>
          <w:szCs w:val="28"/>
          <w:u w:val="single"/>
        </w:rPr>
        <w:t>79</w:t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proofErr w:type="spellStart"/>
      <w:r w:rsidRPr="008B1FD4">
        <w:rPr>
          <w:rFonts w:ascii="Liberation Serif" w:hAnsi="Liberation Serif" w:cs="Liberation Serif"/>
          <w:sz w:val="28"/>
          <w:szCs w:val="28"/>
        </w:rPr>
        <w:t>п</w:t>
      </w:r>
      <w:proofErr w:type="gramStart"/>
      <w:r w:rsidRPr="008B1FD4">
        <w:rPr>
          <w:rFonts w:ascii="Liberation Serif" w:hAnsi="Liberation Serif" w:cs="Liberation Serif"/>
          <w:sz w:val="28"/>
          <w:szCs w:val="28"/>
        </w:rPr>
        <w:t>.М</w:t>
      </w:r>
      <w:proofErr w:type="gramEnd"/>
      <w:r w:rsidRPr="008B1FD4">
        <w:rPr>
          <w:rFonts w:ascii="Liberation Serif" w:hAnsi="Liberation Serif" w:cs="Liberation Serif"/>
          <w:sz w:val="28"/>
          <w:szCs w:val="28"/>
        </w:rPr>
        <w:t>артюш</w:t>
      </w:r>
      <w:proofErr w:type="spellEnd"/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8B1FD4">
        <w:rPr>
          <w:rFonts w:ascii="Liberation Serif" w:hAnsi="Liberation Serif" w:cs="Liberation Serif"/>
          <w:b/>
          <w:i/>
          <w:sz w:val="28"/>
          <w:szCs w:val="28"/>
        </w:rPr>
        <w:t xml:space="preserve">Об утверждении плана работы Администрации </w:t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b/>
          <w:i/>
          <w:sz w:val="28"/>
          <w:szCs w:val="28"/>
        </w:rPr>
        <w:t xml:space="preserve">МО «Каменский городской округ» на </w:t>
      </w:r>
      <w:r w:rsidRPr="008B1FD4">
        <w:rPr>
          <w:rFonts w:ascii="Liberation Serif" w:hAnsi="Liberation Serif" w:cs="Liberation Serif"/>
          <w:b/>
          <w:i/>
          <w:sz w:val="28"/>
          <w:szCs w:val="28"/>
          <w:lang w:val="en-US"/>
        </w:rPr>
        <w:t>I</w:t>
      </w:r>
      <w:r w:rsidR="00666E08">
        <w:rPr>
          <w:rFonts w:ascii="Liberation Serif" w:hAnsi="Liberation Serif" w:cs="Liberation Serif"/>
          <w:b/>
          <w:i/>
          <w:sz w:val="28"/>
          <w:szCs w:val="28"/>
          <w:lang w:val="en-US"/>
        </w:rPr>
        <w:t>I</w:t>
      </w:r>
      <w:r w:rsidR="00170576">
        <w:rPr>
          <w:rFonts w:ascii="Liberation Serif" w:hAnsi="Liberation Serif" w:cs="Liberation Serif"/>
          <w:b/>
          <w:i/>
          <w:sz w:val="28"/>
          <w:szCs w:val="28"/>
        </w:rPr>
        <w:t xml:space="preserve">  квартал 2024</w:t>
      </w:r>
      <w:r w:rsidRPr="008B1FD4">
        <w:rPr>
          <w:rFonts w:ascii="Liberation Serif" w:hAnsi="Liberation Serif" w:cs="Liberation Serif"/>
          <w:b/>
          <w:i/>
          <w:sz w:val="28"/>
          <w:szCs w:val="28"/>
        </w:rPr>
        <w:t xml:space="preserve"> года</w:t>
      </w:r>
    </w:p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51055B" w:rsidRPr="008B1FD4" w:rsidRDefault="00C40722" w:rsidP="00DD1F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В целях формирования плана работы Администрации МО «Каменский городской округ»  на </w:t>
      </w:r>
      <w:r w:rsidRPr="008B1FD4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666E08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170576">
        <w:rPr>
          <w:rFonts w:ascii="Liberation Serif" w:hAnsi="Liberation Serif" w:cs="Liberation Serif"/>
          <w:sz w:val="28"/>
          <w:szCs w:val="28"/>
        </w:rPr>
        <w:t xml:space="preserve">  квартал 2024</w:t>
      </w:r>
      <w:r w:rsidRPr="008B1FD4">
        <w:rPr>
          <w:rFonts w:ascii="Liberation Serif" w:hAnsi="Liberation Serif" w:cs="Liberation Serif"/>
          <w:sz w:val="28"/>
          <w:szCs w:val="28"/>
        </w:rPr>
        <w:t xml:space="preserve"> года:</w:t>
      </w:r>
    </w:p>
    <w:p w:rsidR="0051055B" w:rsidRPr="008B1FD4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1. Утвердить план работы Администрации МО «Каменский городской округ»  на </w:t>
      </w:r>
      <w:r w:rsidRPr="008B1FD4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666E08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170576">
        <w:rPr>
          <w:rFonts w:ascii="Liberation Serif" w:hAnsi="Liberation Serif" w:cs="Liberation Serif"/>
          <w:sz w:val="28"/>
          <w:szCs w:val="28"/>
        </w:rPr>
        <w:t xml:space="preserve"> квартал 2024</w:t>
      </w:r>
      <w:r w:rsidRPr="008B1FD4">
        <w:rPr>
          <w:rFonts w:ascii="Liberation Serif" w:hAnsi="Liberation Serif" w:cs="Liberation Serif"/>
          <w:sz w:val="28"/>
          <w:szCs w:val="28"/>
        </w:rPr>
        <w:t xml:space="preserve"> года (прилагается).</w:t>
      </w:r>
    </w:p>
    <w:p w:rsidR="0051055B" w:rsidRPr="008B1FD4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 w:rsidRPr="008B1FD4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Pr="008B1FD4">
        <w:rPr>
          <w:rFonts w:ascii="Liberation Serif" w:hAnsi="Liberation Serif" w:cs="Liberation Serif"/>
          <w:sz w:val="28"/>
          <w:szCs w:val="28"/>
        </w:rPr>
        <w:t xml:space="preserve"> настоящее распоряжение на официальном сайте муниципального образования «Каменский городской округ».</w:t>
      </w:r>
    </w:p>
    <w:p w:rsidR="0051055B" w:rsidRPr="008B1FD4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 w:rsidRPr="008B1FD4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8B1FD4">
        <w:rPr>
          <w:rFonts w:ascii="Liberation Serif" w:hAnsi="Liberation Serif" w:cs="Liberation Serif"/>
          <w:sz w:val="28"/>
          <w:szCs w:val="28"/>
        </w:rPr>
        <w:t xml:space="preserve"> исполнением настоящего распоряжения возложить на заместителя Главы Администрации по вопросам организации управления и социальной политике Е.Г. Балакину.</w:t>
      </w:r>
    </w:p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170576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>Глава</w:t>
      </w:r>
      <w:r w:rsidR="00C40722" w:rsidRPr="008B1FD4">
        <w:rPr>
          <w:rFonts w:ascii="Liberation Serif" w:hAnsi="Liberation Serif" w:cs="Liberation Serif"/>
          <w:sz w:val="28"/>
          <w:szCs w:val="28"/>
        </w:rPr>
        <w:t xml:space="preserve"> городского округа                                      </w:t>
      </w:r>
      <w:r w:rsidR="00D40084">
        <w:rPr>
          <w:rFonts w:ascii="Liberation Serif" w:hAnsi="Liberation Serif" w:cs="Liberation Serif"/>
          <w:sz w:val="28"/>
          <w:szCs w:val="28"/>
        </w:rPr>
        <w:t xml:space="preserve"> </w:t>
      </w:r>
      <w:r w:rsidRPr="00170576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D40084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C40722" w:rsidRPr="008B1FD4">
        <w:rPr>
          <w:rFonts w:ascii="Liberation Serif" w:hAnsi="Liberation Serif" w:cs="Liberation Serif"/>
          <w:sz w:val="28"/>
          <w:szCs w:val="28"/>
        </w:rPr>
        <w:t xml:space="preserve">  </w:t>
      </w:r>
      <w:r w:rsidR="00D40084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D40084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4501" w:type="dxa"/>
        <w:tblInd w:w="5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1"/>
      </w:tblGrid>
      <w:tr w:rsidR="0051055B" w:rsidRPr="008B1FD4">
        <w:trPr>
          <w:trHeight w:val="1701"/>
        </w:trPr>
        <w:tc>
          <w:tcPr>
            <w:tcW w:w="4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Утвержден </w:t>
            </w:r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Распоряжением </w:t>
            </w:r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Главы МО «Каменский городской округ» </w:t>
            </w:r>
          </w:p>
          <w:p w:rsidR="0051055B" w:rsidRPr="00C64D0D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C64D0D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02.04.2024</w:t>
            </w:r>
            <w:r w:rsidR="00C64D0D">
              <w:rPr>
                <w:rFonts w:ascii="Liberation Serif" w:hAnsi="Liberation Serif" w:cs="Liberation Serif"/>
                <w:sz w:val="28"/>
                <w:szCs w:val="28"/>
              </w:rPr>
              <w:t xml:space="preserve">  № </w:t>
            </w:r>
            <w:r w:rsidR="00C64D0D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79</w:t>
            </w:r>
            <w:bookmarkStart w:id="0" w:name="_GoBack"/>
            <w:bookmarkEnd w:id="0"/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«Об утверждении плана работы </w:t>
            </w:r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Администрации МО «Каменский </w:t>
            </w:r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городской округ» на </w:t>
            </w:r>
            <w:r w:rsidR="00666E08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</w:t>
            </w: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 квартал </w:t>
            </w:r>
          </w:p>
          <w:p w:rsidR="0051055B" w:rsidRPr="008B1FD4" w:rsidRDefault="00170576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2024</w:t>
            </w:r>
            <w:r w:rsidR="00C40722"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 года»</w:t>
            </w:r>
          </w:p>
        </w:tc>
      </w:tr>
    </w:tbl>
    <w:p w:rsidR="0029613E" w:rsidRPr="008B1FD4" w:rsidRDefault="0029613E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План </w:t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работы Администрации МО «Каменский городской округ» </w:t>
      </w:r>
    </w:p>
    <w:p w:rsidR="0051055B" w:rsidRPr="008B1FD4" w:rsidRDefault="00C40722" w:rsidP="0029613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на </w:t>
      </w:r>
      <w:r w:rsidR="00170576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292B67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9E11B2" w:rsidRPr="00C64D0D">
        <w:rPr>
          <w:rFonts w:ascii="Liberation Serif" w:hAnsi="Liberation Serif" w:cs="Liberation Serif"/>
          <w:sz w:val="28"/>
          <w:szCs w:val="28"/>
        </w:rPr>
        <w:t xml:space="preserve"> </w:t>
      </w:r>
      <w:r w:rsidR="00170576">
        <w:rPr>
          <w:rFonts w:ascii="Liberation Serif" w:hAnsi="Liberation Serif" w:cs="Liberation Serif"/>
          <w:sz w:val="28"/>
          <w:szCs w:val="28"/>
        </w:rPr>
        <w:t>квартал 2024</w:t>
      </w:r>
      <w:r w:rsidRPr="008B1FD4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29613E" w:rsidRPr="008B1FD4" w:rsidRDefault="0029613E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51055B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  <w:p w:rsidR="0051055B" w:rsidRPr="00AF636D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Ответствен</w:t>
            </w:r>
          </w:p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ный</w:t>
            </w:r>
            <w:proofErr w:type="spellEnd"/>
          </w:p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Отметка об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исполне</w:t>
            </w:r>
            <w:proofErr w:type="spellEnd"/>
          </w:p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нии</w:t>
            </w:r>
            <w:proofErr w:type="spellEnd"/>
          </w:p>
        </w:tc>
      </w:tr>
      <w:tr w:rsidR="0051055B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AF636D" w:rsidRDefault="00C40722" w:rsidP="003F1B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1055B" w:rsidRPr="00AF636D" w:rsidTr="00AF636D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Аппаратные совещания</w:t>
            </w:r>
          </w:p>
        </w:tc>
      </w:tr>
      <w:tr w:rsidR="00067E77" w:rsidRPr="00AF636D" w:rsidTr="00295196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77" w:rsidRPr="00AF636D" w:rsidRDefault="00067E77" w:rsidP="00067E7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77" w:rsidRPr="00B50C26" w:rsidRDefault="00067E77" w:rsidP="00067E7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О подготовке образовательных учреждений к новому </w:t>
            </w:r>
            <w:r>
              <w:rPr>
                <w:rFonts w:ascii="Liberation Serif" w:hAnsi="Liberation Serif"/>
                <w:sz w:val="24"/>
                <w:szCs w:val="24"/>
              </w:rPr>
              <w:t>учебному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77" w:rsidRPr="00B50C26" w:rsidRDefault="00067E77" w:rsidP="00067E7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77" w:rsidRPr="00B50C26" w:rsidRDefault="00067E77" w:rsidP="00067E7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77" w:rsidRPr="00AF636D" w:rsidRDefault="00067E77" w:rsidP="00067E7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67E77" w:rsidRPr="00AF636D" w:rsidTr="00295196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77" w:rsidRPr="00AF636D" w:rsidRDefault="00067E77" w:rsidP="00067E7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77" w:rsidRPr="00B50C26" w:rsidRDefault="00067E77" w:rsidP="00067E7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Об орг</w:t>
            </w:r>
            <w:r>
              <w:rPr>
                <w:rFonts w:ascii="Liberation Serif" w:hAnsi="Liberation Serif"/>
                <w:sz w:val="24"/>
                <w:szCs w:val="24"/>
              </w:rPr>
              <w:t>анизации летнего труда и отдыха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77" w:rsidRPr="00B50C26" w:rsidRDefault="00067E77" w:rsidP="00067E7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77" w:rsidRPr="00B50C26" w:rsidRDefault="00067E77" w:rsidP="00067E7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E77" w:rsidRPr="00AF636D" w:rsidRDefault="00067E77" w:rsidP="00067E7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AF636D" w:rsidTr="00AF636D">
        <w:trPr>
          <w:trHeight w:val="441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Комиссии, рабочие группы</w:t>
            </w:r>
          </w:p>
        </w:tc>
      </w:tr>
      <w:tr w:rsidR="0051055B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3F1B6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Оперативное совещание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C40722" w:rsidRPr="00AF636D">
              <w:rPr>
                <w:rFonts w:ascii="Liberation Serif" w:hAnsi="Liberation Serif" w:cs="Liberation Serif"/>
                <w:sz w:val="24"/>
                <w:szCs w:val="24"/>
              </w:rPr>
              <w:t>о понедельникам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1E6507" w:rsidP="001E650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3F1B6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AF636D" w:rsidRDefault="00C40722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Заседание Думы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C40722" w:rsidRPr="00AF636D">
              <w:rPr>
                <w:rFonts w:ascii="Liberation Serif" w:hAnsi="Liberation Serif" w:cs="Liberation Serif"/>
                <w:sz w:val="24"/>
                <w:szCs w:val="24"/>
              </w:rPr>
              <w:t>о четвергам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Г.Т.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Лисицина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3F1B6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C40722" w:rsidRPr="00AF636D">
              <w:rPr>
                <w:rFonts w:ascii="Liberation Serif" w:hAnsi="Liberation Serif" w:cs="Liberation Serif"/>
                <w:sz w:val="24"/>
                <w:szCs w:val="24"/>
              </w:rPr>
              <w:t>о средам</w:t>
            </w:r>
          </w:p>
          <w:p w:rsidR="0051055B" w:rsidRPr="00AF636D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Н.Ю. Смоленцева</w:t>
            </w:r>
          </w:p>
          <w:p w:rsidR="0051055B" w:rsidRPr="00AF636D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666E08" w:rsidRDefault="00666E0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150A9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AF636D" w:rsidRDefault="003F1B6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AF636D" w:rsidRDefault="00A150A9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Совещание руководителей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AF636D" w:rsidRDefault="00666E0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AF636D" w:rsidRDefault="00A150A9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AF636D" w:rsidRDefault="00A150A9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F1B66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Антитеррористическая комиссия в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F1B66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Комиссия по соблюдению требований к служебному поведению муниципальных служащих, руководителей муниципальных учреждений Каменского городского округа и урегулированию конфликта интересов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  <w:p w:rsidR="003F1B66" w:rsidRPr="00AF636D" w:rsidRDefault="003F1B66" w:rsidP="003F1B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F1B66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МО «Каменский городской округ»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апрель, 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3F1B66" w:rsidRPr="003F1B66" w:rsidRDefault="003F1B66" w:rsidP="003F1B66">
      <w:pPr>
        <w:jc w:val="center"/>
        <w:rPr>
          <w:rFonts w:ascii="Liberation Serif" w:hAnsi="Liberation Serif" w:cs="Liberation Serif"/>
        </w:rPr>
      </w:pPr>
      <w:r w:rsidRPr="003F1B66">
        <w:rPr>
          <w:rFonts w:ascii="Liberation Serif" w:hAnsi="Liberation Serif" w:cs="Liberation Serif"/>
        </w:rPr>
        <w:lastRenderedPageBreak/>
        <w:t>2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Консультативный совет по взаимодействию с национальными и религиозными общественными объединениями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F1B66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Рабочая группа по рассмотрению вопросов правоприменительной </w:t>
            </w:r>
            <w:proofErr w:type="gramStart"/>
            <w:r w:rsidRPr="00AF63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практики</w:t>
            </w:r>
            <w:proofErr w:type="gramEnd"/>
            <w:r w:rsidRPr="00AF63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Каменского городского округа и ее должностных лиц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Антинаркотическая комиссия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Комиссия по профилактике экстремизма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66958" w:rsidRPr="00AF636D" w:rsidTr="00295196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58" w:rsidRDefault="003F1B66" w:rsidP="00A669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58" w:rsidRPr="00AF636D" w:rsidRDefault="00A66958" w:rsidP="00A66958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Коллегия при Главе Каменского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58" w:rsidRPr="00AF636D" w:rsidRDefault="00A66958" w:rsidP="00A6695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ежемесячно, 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58" w:rsidRPr="00AF636D" w:rsidRDefault="00A66958" w:rsidP="00A6695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958" w:rsidRPr="00AF636D" w:rsidRDefault="00A66958" w:rsidP="00A6695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F1B66" w:rsidRPr="00AF636D" w:rsidTr="00295196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Default="003F1B66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Комиссия по противодействию коррупции в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А.Г. Шестерова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B66" w:rsidRPr="00AF636D" w:rsidRDefault="003F1B66" w:rsidP="003F1B6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FC359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Межведомственная рабочая группа по рассмотрению уведомлений о проведении публичных мероприятий на территории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66958" w:rsidP="00FC3595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AF636D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FC3595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FC35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420A6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420A6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66958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AF636D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F636D" w:rsidRPr="00AF636D" w:rsidRDefault="00AF636D" w:rsidP="002E1D2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420A6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Жилищная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669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AF636D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Совет женщин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669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AF636D">
              <w:rPr>
                <w:rFonts w:ascii="Liberation Serif" w:hAnsi="Liberation Serif" w:cs="Liberation Serif"/>
                <w:sz w:val="24"/>
                <w:szCs w:val="24"/>
              </w:rPr>
              <w:t>о мере</w:t>
            </w:r>
          </w:p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FC359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FC359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66958" w:rsidP="00FC35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AF636D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FC35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FC35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 </w:t>
            </w:r>
            <w:r w:rsidRPr="00AF636D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для оценки состояния жилых помещений муниципального жилищного фонда </w:t>
            </w: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669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AF636D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669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AF636D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3F1B66" w:rsidRPr="003F1B66" w:rsidRDefault="003F1B66" w:rsidP="003F1B66">
      <w:pPr>
        <w:jc w:val="center"/>
        <w:rPr>
          <w:rFonts w:ascii="Liberation Serif" w:hAnsi="Liberation Serif" w:cs="Liberation Serif"/>
        </w:rPr>
      </w:pPr>
      <w:r w:rsidRPr="003F1B66">
        <w:rPr>
          <w:rFonts w:ascii="Liberation Serif" w:hAnsi="Liberation Serif" w:cs="Liberation Serif"/>
        </w:rPr>
        <w:lastRenderedPageBreak/>
        <w:t>3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3F1B6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669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F636D" w:rsidRPr="00AF636D">
              <w:rPr>
                <w:rFonts w:ascii="Liberation Serif" w:hAnsi="Liberation Serif" w:cs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Общие мероприятия</w:t>
            </w:r>
          </w:p>
        </w:tc>
      </w:tr>
      <w:tr w:rsidR="00666E0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AF636D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Закрытие творческого сезона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067E77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AF636D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9519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Default="003F1B66" w:rsidP="00F9519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Международному Дню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F951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F951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AF636D" w:rsidRDefault="00F95198" w:rsidP="00F951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9519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Default="003F1B66" w:rsidP="00F9519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Дню космонавтики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F951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Default="00F95198" w:rsidP="00F951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4C7A2B" w:rsidRPr="00DF7F60" w:rsidRDefault="004C7A2B" w:rsidP="00F951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AF636D" w:rsidRDefault="00F95198" w:rsidP="00F951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9519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Default="003F1B66" w:rsidP="00F9519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Цикл мероприятий, посвящённых 100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летию</w:t>
            </w:r>
            <w:proofErr w:type="spellEnd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 со дня рождения писателя</w:t>
            </w:r>
            <w:r w:rsidR="0043468A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</w:t>
            </w: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 В. Астафьева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F951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F951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AF636D" w:rsidRDefault="00F95198" w:rsidP="00F951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9519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Default="003F1B66" w:rsidP="00F9519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«Библионочь-2024»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F951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F951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AF636D" w:rsidRDefault="00F95198" w:rsidP="00F951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9519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Default="003F1B66" w:rsidP="00F9519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Турнир по жиму лежа и гиревому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F951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F951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AF636D" w:rsidRDefault="00F95198" w:rsidP="00F951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9519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Default="003F1B66" w:rsidP="00F9519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Лично-командное первенство района по настольному теннису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F951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F951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AF636D" w:rsidRDefault="00F95198" w:rsidP="00F951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9519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Default="003F1B66" w:rsidP="00F9519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F951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F951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AF636D" w:rsidRDefault="00F95198" w:rsidP="00F951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</w:pPr>
            <w:r w:rsidRPr="00DF7F60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>Экологическая акция «День Земли»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AF636D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Муниципальный фестиваль «Шаг в профессию»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AF636D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AF636D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43468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215 лет со дня рождения </w:t>
            </w:r>
            <w:r w:rsidR="0043468A">
              <w:rPr>
                <w:rFonts w:ascii="Liberation Serif" w:hAnsi="Liberation Serif" w:cs="Liberation Serif"/>
                <w:sz w:val="24"/>
                <w:szCs w:val="24"/>
              </w:rPr>
              <w:t>Н.В. Гоголя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AF636D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Финал  третьего сезона сетевого районного проекта для школьных театров «Эклектика». Комплексные меропри</w:t>
            </w:r>
            <w:r w:rsidR="0043468A">
              <w:rPr>
                <w:rFonts w:ascii="Liberation Serif" w:hAnsi="Liberation Serif" w:cs="Liberation Serif"/>
                <w:sz w:val="24"/>
                <w:szCs w:val="24"/>
              </w:rPr>
              <w:t xml:space="preserve">ятия проекта </w:t>
            </w:r>
            <w:proofErr w:type="gramStart"/>
            <w:r w:rsidR="0043468A">
              <w:rPr>
                <w:rFonts w:ascii="Liberation Serif" w:hAnsi="Liberation Serif" w:cs="Liberation Serif"/>
                <w:sz w:val="24"/>
                <w:szCs w:val="24"/>
              </w:rPr>
              <w:t>согласно положения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апрель,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AF636D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Финал третьего сезона сетевого районного проекта для школьных музеев «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ПРОмузей</w:t>
            </w:r>
            <w:proofErr w:type="spellEnd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». Комплексные меропри</w:t>
            </w:r>
            <w:r w:rsidR="0043468A">
              <w:rPr>
                <w:rFonts w:ascii="Liberation Serif" w:hAnsi="Liberation Serif" w:cs="Liberation Serif"/>
                <w:sz w:val="24"/>
                <w:szCs w:val="24"/>
              </w:rPr>
              <w:t xml:space="preserve">ятия проекта </w:t>
            </w:r>
            <w:proofErr w:type="gramStart"/>
            <w:r w:rsidR="0043468A">
              <w:rPr>
                <w:rFonts w:ascii="Liberation Serif" w:hAnsi="Liberation Serif" w:cs="Liberation Serif"/>
                <w:sz w:val="24"/>
                <w:szCs w:val="24"/>
              </w:rPr>
              <w:t>согласно положения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апрель,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AF636D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Финал  третьего сезона сетевого районного проекта для школьных военно-патриотических клубов «Вектор». Комплексные меропри</w:t>
            </w:r>
            <w:r w:rsidR="0043468A">
              <w:rPr>
                <w:rFonts w:ascii="Liberation Serif" w:hAnsi="Liberation Serif" w:cs="Liberation Serif"/>
                <w:sz w:val="24"/>
                <w:szCs w:val="24"/>
              </w:rPr>
              <w:t xml:space="preserve">ятия проекта </w:t>
            </w:r>
            <w:proofErr w:type="gramStart"/>
            <w:r w:rsidR="0043468A">
              <w:rPr>
                <w:rFonts w:ascii="Liberation Serif" w:hAnsi="Liberation Serif" w:cs="Liberation Serif"/>
                <w:sz w:val="24"/>
                <w:szCs w:val="24"/>
              </w:rPr>
              <w:t>согласно положения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апрель,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AF636D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43468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Комплексные мероприятия проекта «Первые ласточки» для воспитанников </w:t>
            </w:r>
            <w:r w:rsidR="0043468A">
              <w:rPr>
                <w:rFonts w:ascii="Liberation Serif" w:hAnsi="Liberation Serif" w:cs="Liberation Serif"/>
                <w:sz w:val="24"/>
                <w:szCs w:val="24"/>
              </w:rPr>
              <w:t>дошкольных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апрель,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AF636D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Финал первого сезона сетевого районного проекта </w:t>
            </w:r>
            <w:proofErr w:type="spellStart"/>
            <w:proofErr w:type="gram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proofErr w:type="spellEnd"/>
            <w:proofErr w:type="gramEnd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 «Школьная финансовая лига»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апрель,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AF636D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Финал первого сезона  семейного сетевого районного проекта «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БаМаДеПа</w:t>
            </w:r>
            <w:proofErr w:type="spellEnd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апрель,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AF636D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3F1B66" w:rsidRPr="003F1B66" w:rsidRDefault="003F1B66" w:rsidP="003F1B66">
      <w:pPr>
        <w:jc w:val="center"/>
        <w:rPr>
          <w:rFonts w:ascii="Liberation Serif" w:hAnsi="Liberation Serif" w:cs="Liberation Serif"/>
        </w:rPr>
      </w:pPr>
      <w:r w:rsidRPr="003F1B66">
        <w:rPr>
          <w:rFonts w:ascii="Liberation Serif" w:hAnsi="Liberation Serif" w:cs="Liberation Serif"/>
        </w:rPr>
        <w:lastRenderedPageBreak/>
        <w:t>4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666E0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AF636D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Районный конкурс таланта «Радуга детства»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067E77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AF636D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9519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AF636D" w:rsidRDefault="003F1B66" w:rsidP="00F9519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Волонтерская акция «Георгиевская лента»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F951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DF7F60" w:rsidRDefault="00F95198" w:rsidP="00F951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198" w:rsidRPr="00AF636D" w:rsidRDefault="00F95198" w:rsidP="00F9519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6E0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Цикл мероприятий, посвящённых Дню Победы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067E77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4C7A2B" w:rsidRPr="00DF7F60" w:rsidRDefault="004C7A2B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6E0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Адресное поздравление тружеников тыла и Ветеранов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067E77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«Всемирный день памяти жертв СПИДа»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295196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«Международный день детского телефона доверия»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295196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«Всемирный день без табака»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295196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Литературно-музыкальный вечер, посвящённый 100-летию со дня рождения Б. Окуджавы и Ю.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Друниной</w:t>
            </w:r>
            <w:proofErr w:type="spellEnd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 «Эту грустную песню придумала война»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295196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</w:t>
            </w:r>
            <w:r w:rsidR="0043468A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</w:t>
            </w: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 150-летию Е.Ф.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Гнесиной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295196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международному дню семьи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295196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Легкоатлетическая эстафета, посвященная «Дню Победы»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295196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43468A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Первенство Каменского городского округа</w:t>
            </w:r>
            <w:r w:rsidR="00DF7F60"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 по футболу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295196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</w:pPr>
            <w:r w:rsidRPr="00DF7F60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>Фестиваль-форум «</w:t>
            </w:r>
            <w:proofErr w:type="spellStart"/>
            <w:r w:rsidRPr="00DF7F60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>Эколята</w:t>
            </w:r>
            <w:proofErr w:type="spellEnd"/>
            <w:r w:rsidRPr="00DF7F60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295196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Праздник Весны и Труда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43468A" w:rsidRPr="00DF7F60" w:rsidRDefault="0043468A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295196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Районный конкурс «Лучший первоклассник – 2024»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295196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Торжественная акция «Последний звонок»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295196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295196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295196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F7F60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Default="003F1B66" w:rsidP="00DF7F6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DF7F60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Итоговая</w:t>
            </w:r>
            <w:r w:rsidR="0043468A">
              <w:rPr>
                <w:rFonts w:ascii="Liberation Serif" w:hAnsi="Liberation Serif" w:cs="Liberation Serif"/>
                <w:sz w:val="24"/>
                <w:szCs w:val="24"/>
              </w:rPr>
              <w:t xml:space="preserve"> аттестация выпускников 9, 11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май, 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DF7F60" w:rsidRDefault="00C82A32" w:rsidP="00DF7F6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F60" w:rsidRPr="00295196" w:rsidRDefault="00DF7F60" w:rsidP="00DF7F6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6E0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Цикл торжественных мероприятий, посвященных Дню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067E77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4C7A2B" w:rsidRPr="00DF7F60" w:rsidRDefault="004C7A2B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6E0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Ежегодная акция «Свеча памяти»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067E77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6E0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Памятные мероприятия ко Дню памяти и скорби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4C7A2B" w:rsidRPr="00DF7F60" w:rsidRDefault="004C7A2B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6E0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Районный День молодежи «Праздник спорта и таланта»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3F1B66" w:rsidRDefault="003F1B66"/>
    <w:p w:rsidR="003F1B66" w:rsidRPr="003F1B66" w:rsidRDefault="003F1B66" w:rsidP="003F1B66">
      <w:pPr>
        <w:jc w:val="center"/>
        <w:rPr>
          <w:rFonts w:ascii="Liberation Serif" w:hAnsi="Liberation Serif" w:cs="Liberation Serif"/>
        </w:rPr>
      </w:pPr>
      <w:r w:rsidRPr="003F1B66">
        <w:rPr>
          <w:rFonts w:ascii="Liberation Serif" w:hAnsi="Liberation Serif" w:cs="Liberation Serif"/>
        </w:rPr>
        <w:lastRenderedPageBreak/>
        <w:t>5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666E08" w:rsidRPr="00AF636D" w:rsidTr="0043468A">
        <w:trPr>
          <w:trHeight w:val="5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Дню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4C7A2B" w:rsidRPr="00DF7F60" w:rsidRDefault="004C7A2B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6E08" w:rsidRPr="00AF636D" w:rsidTr="00666E08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Торжественное вручение паспортов «Мы - граждане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6E08" w:rsidRPr="00AF636D" w:rsidTr="00666E08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43468A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Ежегодное открытие Д</w:t>
            </w:r>
            <w:r w:rsidR="00666E08" w:rsidRPr="00DF7F60">
              <w:rPr>
                <w:rFonts w:ascii="Liberation Serif" w:hAnsi="Liberation Serif" w:cs="Liberation Serif"/>
                <w:sz w:val="24"/>
                <w:szCs w:val="24"/>
              </w:rPr>
              <w:t>оски почёта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6E0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Международному Дню борьбы с наркоманией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6E0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Цикл мероприятий, посвящённых </w:t>
            </w:r>
            <w:r w:rsidR="0043468A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</w:t>
            </w: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225 </w:t>
            </w:r>
            <w:r w:rsidR="004C7A2B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летию</w:t>
            </w:r>
            <w:proofErr w:type="spellEnd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 со дня рождения</w:t>
            </w:r>
            <w:r w:rsidR="004C7A2B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</w:t>
            </w: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 А.С. Пушкина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3F1B66" w:rsidRPr="00DF7F60" w:rsidRDefault="003F1B66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6E0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Торжественное мероприятие, посвящённое 65-летию Центральной библиотеки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6E08" w:rsidRPr="00AF636D" w:rsidTr="00666E08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Шахматно-шашечный турнир, посвященный «Дню Победы»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6E0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Открытие летнего спортивного сезона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6E0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Фестиваль активного туризма «Каменский Ревун»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6E0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Спортивные мероприятия, приуроченные к 400 –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летию</w:t>
            </w:r>
            <w:proofErr w:type="spellEnd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 со дня образования </w:t>
            </w:r>
            <w:r w:rsidR="0043468A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</w:t>
            </w: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Клевакинское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6E0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Туристический слет «Спорт и</w:t>
            </w: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br/>
              <w:t>молодость», посвященный Дню</w:t>
            </w: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br/>
              <w:t>молодежи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66E08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3F1B66" w:rsidP="00666E0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DF7F6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Спортивный праздник, посвященный «Дню молодежи»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666E08" w:rsidP="00666E0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DF7F60" w:rsidRDefault="00F9519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E08" w:rsidRPr="00295196" w:rsidRDefault="00666E08" w:rsidP="00666E0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C7A2B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295196" w:rsidRDefault="003F1B66" w:rsidP="004C7A2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Праздничные мероприятия, посвященные Дню защиты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Default="004C7A2B" w:rsidP="004C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4C7A2B" w:rsidRPr="00DF7F60" w:rsidRDefault="004C7A2B" w:rsidP="004C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295196" w:rsidRDefault="004C7A2B" w:rsidP="004C7A2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C7A2B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295196" w:rsidRDefault="003F1B66" w:rsidP="004C7A2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>Каникулярная площадка «Веселый рюкзачок»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295196" w:rsidRDefault="004C7A2B" w:rsidP="004C7A2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C7A2B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295196" w:rsidRDefault="003F1B66" w:rsidP="004C7A2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День защиты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295196" w:rsidRDefault="004C7A2B" w:rsidP="004C7A2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C7A2B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295196" w:rsidRDefault="003F1B66" w:rsidP="004C7A2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both"/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День русского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295196" w:rsidRDefault="004C7A2B" w:rsidP="004C7A2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C7A2B" w:rsidRPr="00AF636D" w:rsidTr="00E255E7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295196" w:rsidRDefault="003F1B66" w:rsidP="004C7A2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работы летних оздоровительных площадок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</w:t>
            </w: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МАУ ЗОЛ  «Колосок».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295196" w:rsidRDefault="004C7A2B" w:rsidP="004C7A2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C7A2B" w:rsidRPr="00AF636D" w:rsidTr="00E255E7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295196" w:rsidRDefault="003F1B66" w:rsidP="004C7A2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 xml:space="preserve">Церемония вручения премии Главы МО «Каменский городской округ» в сфере образования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295196" w:rsidRDefault="004C7A2B" w:rsidP="004C7A2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C7A2B" w:rsidRPr="00AF636D" w:rsidTr="00BC6C22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295196" w:rsidRDefault="003F1B66" w:rsidP="004C7A2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Пр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оведение выпускных вечеров в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F60">
              <w:rPr>
                <w:rFonts w:ascii="Liberation Serif" w:hAnsi="Liberation Serif" w:cs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DF7F60" w:rsidRDefault="004C7A2B" w:rsidP="004C7A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A2B" w:rsidRPr="00295196" w:rsidRDefault="004C7A2B" w:rsidP="004C7A2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9E6EC5" w:rsidRDefault="009E6EC5"/>
    <w:sectPr w:rsidR="009E6EC5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269" w:rsidRDefault="003E5269">
      <w:pPr>
        <w:spacing w:after="0" w:line="240" w:lineRule="auto"/>
      </w:pPr>
      <w:r>
        <w:separator/>
      </w:r>
    </w:p>
  </w:endnote>
  <w:endnote w:type="continuationSeparator" w:id="0">
    <w:p w:rsidR="003E5269" w:rsidRDefault="003E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269" w:rsidRDefault="003E52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E5269" w:rsidRDefault="003E5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55B"/>
    <w:rsid w:val="000567C4"/>
    <w:rsid w:val="00067E77"/>
    <w:rsid w:val="000D4879"/>
    <w:rsid w:val="00115A45"/>
    <w:rsid w:val="00170576"/>
    <w:rsid w:val="001D28A1"/>
    <w:rsid w:val="001D30F3"/>
    <w:rsid w:val="001D7660"/>
    <w:rsid w:val="001E6507"/>
    <w:rsid w:val="00223EAB"/>
    <w:rsid w:val="00232959"/>
    <w:rsid w:val="00274AFE"/>
    <w:rsid w:val="00292B67"/>
    <w:rsid w:val="00295196"/>
    <w:rsid w:val="0029613E"/>
    <w:rsid w:val="002B1ADE"/>
    <w:rsid w:val="002B5FB4"/>
    <w:rsid w:val="002D49BC"/>
    <w:rsid w:val="002D5003"/>
    <w:rsid w:val="002E1D24"/>
    <w:rsid w:val="00316448"/>
    <w:rsid w:val="00334A30"/>
    <w:rsid w:val="003D5273"/>
    <w:rsid w:val="003E5269"/>
    <w:rsid w:val="003F1B66"/>
    <w:rsid w:val="00420A68"/>
    <w:rsid w:val="0042362D"/>
    <w:rsid w:val="0043468A"/>
    <w:rsid w:val="00443CDA"/>
    <w:rsid w:val="004462FB"/>
    <w:rsid w:val="00463CD4"/>
    <w:rsid w:val="0049760D"/>
    <w:rsid w:val="004C64D8"/>
    <w:rsid w:val="004C7A2B"/>
    <w:rsid w:val="004E0538"/>
    <w:rsid w:val="0051055B"/>
    <w:rsid w:val="00516246"/>
    <w:rsid w:val="00581AAE"/>
    <w:rsid w:val="00592DA5"/>
    <w:rsid w:val="005E23A9"/>
    <w:rsid w:val="005F5E1A"/>
    <w:rsid w:val="00625066"/>
    <w:rsid w:val="00642441"/>
    <w:rsid w:val="00645866"/>
    <w:rsid w:val="00660DAC"/>
    <w:rsid w:val="00666E08"/>
    <w:rsid w:val="007448A5"/>
    <w:rsid w:val="007500A0"/>
    <w:rsid w:val="00793A22"/>
    <w:rsid w:val="007F6FCF"/>
    <w:rsid w:val="00844429"/>
    <w:rsid w:val="00872AA2"/>
    <w:rsid w:val="008A581C"/>
    <w:rsid w:val="008B1FD4"/>
    <w:rsid w:val="008C73FC"/>
    <w:rsid w:val="009257FE"/>
    <w:rsid w:val="00936920"/>
    <w:rsid w:val="009D4C33"/>
    <w:rsid w:val="009E11B2"/>
    <w:rsid w:val="009E6EC5"/>
    <w:rsid w:val="00A001CA"/>
    <w:rsid w:val="00A150A9"/>
    <w:rsid w:val="00A30AEA"/>
    <w:rsid w:val="00A440B0"/>
    <w:rsid w:val="00A66958"/>
    <w:rsid w:val="00AB15E0"/>
    <w:rsid w:val="00AC3839"/>
    <w:rsid w:val="00AD0D10"/>
    <w:rsid w:val="00AF636D"/>
    <w:rsid w:val="00B61CFB"/>
    <w:rsid w:val="00B90364"/>
    <w:rsid w:val="00B90F6F"/>
    <w:rsid w:val="00BA2283"/>
    <w:rsid w:val="00BC3CF6"/>
    <w:rsid w:val="00BD38D4"/>
    <w:rsid w:val="00BF3E4B"/>
    <w:rsid w:val="00BF5DD3"/>
    <w:rsid w:val="00C2244F"/>
    <w:rsid w:val="00C357BA"/>
    <w:rsid w:val="00C40722"/>
    <w:rsid w:val="00C4545F"/>
    <w:rsid w:val="00C57F1B"/>
    <w:rsid w:val="00C64D0D"/>
    <w:rsid w:val="00C82A32"/>
    <w:rsid w:val="00C91A3C"/>
    <w:rsid w:val="00CD57D8"/>
    <w:rsid w:val="00CF27BE"/>
    <w:rsid w:val="00D06BF3"/>
    <w:rsid w:val="00D1086A"/>
    <w:rsid w:val="00D40084"/>
    <w:rsid w:val="00D506AE"/>
    <w:rsid w:val="00DD1F74"/>
    <w:rsid w:val="00DF5AA7"/>
    <w:rsid w:val="00DF7F60"/>
    <w:rsid w:val="00E02EB0"/>
    <w:rsid w:val="00EA2E36"/>
    <w:rsid w:val="00EC484C"/>
    <w:rsid w:val="00ED376D"/>
    <w:rsid w:val="00ED5CAA"/>
    <w:rsid w:val="00F04004"/>
    <w:rsid w:val="00F10C8B"/>
    <w:rsid w:val="00F15BDF"/>
    <w:rsid w:val="00F264C4"/>
    <w:rsid w:val="00F31F6C"/>
    <w:rsid w:val="00F631C0"/>
    <w:rsid w:val="00F95198"/>
    <w:rsid w:val="00FC3595"/>
    <w:rsid w:val="00FC4EBB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8B3BF-E8C8-48E7-B510-4247F586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53</cp:revision>
  <cp:lastPrinted>2024-04-02T13:57:00Z</cp:lastPrinted>
  <dcterms:created xsi:type="dcterms:W3CDTF">2021-12-28T10:52:00Z</dcterms:created>
  <dcterms:modified xsi:type="dcterms:W3CDTF">2024-04-02T13:57:00Z</dcterms:modified>
</cp:coreProperties>
</file>