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FB" w:rsidRDefault="002F4D71">
      <w:pPr>
        <w:pStyle w:val="6"/>
        <w:tabs>
          <w:tab w:val="left" w:pos="0"/>
        </w:tabs>
      </w:pPr>
      <w:r>
        <w:rPr>
          <w:noProof/>
          <w:sz w:val="28"/>
        </w:rPr>
        <w:drawing>
          <wp:inline distT="0" distB="0" distL="0" distR="0">
            <wp:extent cx="723900" cy="9017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6174740</wp:posOffset>
                </wp:positionH>
                <wp:positionV relativeFrom="paragraph">
                  <wp:posOffset>635</wp:posOffset>
                </wp:positionV>
                <wp:extent cx="356235" cy="342900"/>
                <wp:effectExtent l="0" t="0" r="0" b="0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7667FB" w:rsidRDefault="007667FB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0;width:28.05pt;height:27pt;mso-wrap-distance-left:0pt;mso-wrap-distance-right:0pt;mso-wrap-distance-top:0pt;mso-wrap-distance-bottom:0pt;margin-top:0pt;mso-position-vertical-relative:text;margin-left:486.2pt;mso-position-horizontal-relative:text">
                <v:textbox>
                  <w:txbxContent>
                    <w:p>
                      <w:pPr>
                        <w:pStyle w:val="Style17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0" b="0"/>
                <wp:wrapNone/>
                <wp:docPr id="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7667FB" w:rsidRDefault="007667FB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0;width:28.05pt;height:27pt;mso-wrap-distance-left:0pt;mso-wrap-distance-right:0pt;mso-wrap-distance-top:0pt;mso-wrap-distance-bottom:0pt;margin-top:9pt;mso-position-vertical-relative:text;margin-left:-46.75pt;mso-position-horizontal-relative:text">
                <v:textbox>
                  <w:txbxContent>
                    <w:p>
                      <w:pPr>
                        <w:pStyle w:val="Style17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7667FB" w:rsidRDefault="002F4D71">
      <w:pPr>
        <w:pStyle w:val="a5"/>
      </w:pPr>
      <w:r>
        <w:rPr>
          <w:rFonts w:ascii="Liberation Serif" w:hAnsi="Liberation Serif"/>
        </w:rPr>
        <w:t>ГЛАВА МУНИЦИПАЛЬНОГО ОБРАЗОВАНИЯ</w: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0" t="0" r="0" b="0"/>
                <wp:wrapNone/>
                <wp:docPr id="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7667FB" w:rsidRDefault="007667FB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0;width:28.05pt;height:27pt;mso-wrap-distance-left:0pt;mso-wrap-distance-right:0pt;mso-wrap-distance-top:0pt;mso-wrap-distance-bottom:0pt;margin-top:0.5pt;mso-position-vertical-relative:text;margin-left:-46.75pt;mso-position-horizontal-relative:text">
                <v:textbox>
                  <w:txbxContent>
                    <w:p>
                      <w:pPr>
                        <w:pStyle w:val="Style17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7667FB" w:rsidRDefault="002F4D71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«КАМЕНСКИЙ ГОРОДСКОЙ ОКРУГ»</w:t>
      </w:r>
    </w:p>
    <w:p w:rsidR="007667FB" w:rsidRDefault="002F4D71">
      <w:pPr>
        <w:pStyle w:val="6"/>
        <w:pBdr>
          <w:bottom w:val="double" w:sz="6" w:space="1" w:color="000000"/>
        </w:pBdr>
        <w:tabs>
          <w:tab w:val="left" w:pos="0"/>
        </w:tabs>
        <w:rPr>
          <w:rFonts w:ascii="Liberation Serif" w:hAnsi="Liberation Serif"/>
          <w:spacing w:val="100"/>
        </w:rPr>
      </w:pPr>
      <w:r>
        <w:rPr>
          <w:rFonts w:ascii="Liberation Serif" w:hAnsi="Liberation Serif"/>
          <w:spacing w:val="100"/>
        </w:rPr>
        <w:t>ПОСТАНОВЛЕНИЕ</w:t>
      </w:r>
    </w:p>
    <w:p w:rsidR="007667FB" w:rsidRDefault="007667FB">
      <w:pPr>
        <w:rPr>
          <w:rFonts w:ascii="Liberation Serif" w:hAnsi="Liberation Serif"/>
          <w:sz w:val="28"/>
        </w:rPr>
      </w:pPr>
    </w:p>
    <w:p w:rsidR="007667FB" w:rsidRDefault="002F4D71">
      <w:r>
        <w:rPr>
          <w:rFonts w:ascii="Liberation Serif" w:hAnsi="Liberation Serif"/>
          <w:sz w:val="28"/>
        </w:rPr>
        <w:t>21.06.2022</w:t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>№ 1204</w:t>
      </w: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8255</wp:posOffset>
                </wp:positionV>
                <wp:extent cx="356235" cy="342900"/>
                <wp:effectExtent l="0" t="0" r="0" b="0"/>
                <wp:wrapNone/>
                <wp:docPr id="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7667FB" w:rsidRDefault="007667FB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0;width:28.05pt;height:27pt;mso-wrap-distance-left:0pt;mso-wrap-distance-right:0pt;mso-wrap-distance-top:0pt;mso-wrap-distance-bottom:0pt;margin-top:0.65pt;mso-position-vertical-relative:text;margin-left:-46.75pt;mso-position-horizontal-relative:text">
                <v:textbox>
                  <w:txbxContent>
                    <w:p>
                      <w:pPr>
                        <w:pStyle w:val="Style17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7667FB" w:rsidRDefault="002F4D71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п. </w:t>
      </w:r>
      <w:proofErr w:type="spellStart"/>
      <w:r>
        <w:rPr>
          <w:rFonts w:ascii="Liberation Serif" w:hAnsi="Liberation Serif"/>
          <w:sz w:val="28"/>
        </w:rPr>
        <w:t>Мартюш</w:t>
      </w:r>
      <w:proofErr w:type="spellEnd"/>
    </w:p>
    <w:p w:rsidR="007667FB" w:rsidRDefault="007667FB">
      <w:pPr>
        <w:jc w:val="both"/>
        <w:rPr>
          <w:rFonts w:ascii="Liberation Serif" w:hAnsi="Liberation Serif"/>
          <w:sz w:val="28"/>
        </w:rPr>
      </w:pPr>
    </w:p>
    <w:p w:rsidR="007667FB" w:rsidRDefault="002F4D71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 </w:t>
      </w:r>
    </w:p>
    <w:p w:rsidR="007667FB" w:rsidRDefault="002F4D71">
      <w:pPr>
        <w:jc w:val="center"/>
        <w:rPr>
          <w:rFonts w:ascii="Liberation Serif" w:hAnsi="Liberation Serif"/>
          <w:b/>
          <w:bCs/>
          <w:i/>
          <w:sz w:val="28"/>
        </w:rPr>
      </w:pPr>
      <w:r>
        <w:rPr>
          <w:rFonts w:ascii="Liberation Serif" w:hAnsi="Liberation Serif"/>
          <w:b/>
          <w:bCs/>
          <w:i/>
          <w:sz w:val="28"/>
        </w:rPr>
        <w:t>О разработке проекта бюджета</w:t>
      </w:r>
    </w:p>
    <w:p w:rsidR="007667FB" w:rsidRDefault="002F4D71">
      <w:pPr>
        <w:jc w:val="center"/>
        <w:rPr>
          <w:rFonts w:ascii="Liberation Serif" w:hAnsi="Liberation Serif"/>
          <w:b/>
          <w:bCs/>
          <w:i/>
          <w:sz w:val="28"/>
        </w:rPr>
      </w:pPr>
      <w:r>
        <w:rPr>
          <w:rFonts w:ascii="Liberation Serif" w:hAnsi="Liberation Serif"/>
          <w:b/>
          <w:bCs/>
          <w:i/>
          <w:sz w:val="28"/>
        </w:rPr>
        <w:t>муниципального образования  «Каменский городской округ»</w:t>
      </w:r>
    </w:p>
    <w:p w:rsidR="007667FB" w:rsidRDefault="002F4D71">
      <w:pPr>
        <w:jc w:val="center"/>
        <w:rPr>
          <w:rFonts w:ascii="Liberation Serif" w:hAnsi="Liberation Serif"/>
          <w:b/>
          <w:bCs/>
          <w:i/>
          <w:sz w:val="28"/>
        </w:rPr>
      </w:pPr>
      <w:r>
        <w:rPr>
          <w:rFonts w:ascii="Liberation Serif" w:hAnsi="Liberation Serif"/>
          <w:b/>
          <w:bCs/>
          <w:i/>
          <w:sz w:val="28"/>
        </w:rPr>
        <w:t>на 2023 год и плановый период 2024 и</w:t>
      </w:r>
      <w:r>
        <w:rPr>
          <w:rFonts w:ascii="Liberation Serif" w:hAnsi="Liberation Serif"/>
          <w:b/>
          <w:bCs/>
          <w:i/>
          <w:sz w:val="28"/>
        </w:rPr>
        <w:t xml:space="preserve"> 2025 годов</w:t>
      </w:r>
    </w:p>
    <w:p w:rsidR="007667FB" w:rsidRDefault="007667FB">
      <w:pPr>
        <w:jc w:val="center"/>
        <w:rPr>
          <w:rFonts w:ascii="Liberation Serif" w:hAnsi="Liberation Serif"/>
          <w:b/>
          <w:bCs/>
          <w:i/>
          <w:sz w:val="28"/>
        </w:rPr>
      </w:pPr>
    </w:p>
    <w:p w:rsidR="007667FB" w:rsidRDefault="002F4D71">
      <w:pPr>
        <w:pStyle w:val="a4"/>
      </w:pPr>
      <w:r>
        <w:rPr>
          <w:rFonts w:ascii="Liberation Serif" w:hAnsi="Liberation Serif"/>
        </w:rPr>
        <w:tab/>
      </w:r>
      <w:proofErr w:type="gramStart"/>
      <w:r>
        <w:rPr>
          <w:rFonts w:ascii="Liberation Serif" w:hAnsi="Liberation Serif"/>
        </w:rPr>
        <w:t>В соответствии с Бюджетным кодексом Российской</w:t>
      </w:r>
      <w:r>
        <w:rPr>
          <w:rFonts w:ascii="Liberation Serif" w:hAnsi="Liberation Serif"/>
          <w:color w:val="FF6600"/>
        </w:rPr>
        <w:t xml:space="preserve"> </w:t>
      </w:r>
      <w:r>
        <w:rPr>
          <w:rFonts w:ascii="Liberation Serif" w:hAnsi="Liberation Serif"/>
        </w:rPr>
        <w:t>Федерации,  Положением о бюджетном процессе в муниципальном образовании «Каменский городской округ», утвержденным Решением Думы Каменского городского округа от 27.03.2014г. № 212 «Об утверждении Положения «О бюджетном процессе в муниципальном образовании «</w:t>
      </w:r>
      <w:r>
        <w:rPr>
          <w:rFonts w:ascii="Liberation Serif" w:hAnsi="Liberation Serif"/>
        </w:rPr>
        <w:t xml:space="preserve">Каменский городской округ» </w:t>
      </w:r>
      <w:r>
        <w:rPr>
          <w:rFonts w:ascii="Liberation Serif" w:hAnsi="Liberation Serif"/>
          <w:szCs w:val="28"/>
        </w:rPr>
        <w:t>(в редакции Решений Думы Каменского городского округа от</w:t>
      </w:r>
      <w:proofErr w:type="gramEnd"/>
      <w:r>
        <w:rPr>
          <w:rFonts w:ascii="Liberation Serif" w:hAnsi="Liberation Serif"/>
          <w:szCs w:val="28"/>
        </w:rPr>
        <w:t xml:space="preserve"> </w:t>
      </w:r>
      <w:proofErr w:type="gramStart"/>
      <w:r>
        <w:rPr>
          <w:rFonts w:ascii="Liberation Serif" w:hAnsi="Liberation Serif"/>
          <w:szCs w:val="28"/>
        </w:rPr>
        <w:t>19.03.2015 года № 314, от 15.10.2015 года № 395, от 12.11.2015 года № 402, от 28.07.2016 года № 505, от 19.10.2017 года № 147, от 21.11.2019 года № 421, от 21.04.2021 № 14)</w:t>
      </w:r>
      <w:r>
        <w:rPr>
          <w:rFonts w:ascii="Liberation Serif" w:hAnsi="Liberation Serif"/>
        </w:rPr>
        <w:t xml:space="preserve">, в целях обеспечения  своевременной и качественной  подготовки проекта бюджета муниципального образования «Каменский городской округ» на 2023 год и плановый период 2024 и 2025 годов  </w:t>
      </w:r>
      <w:proofErr w:type="gramEnd"/>
    </w:p>
    <w:p w:rsidR="007667FB" w:rsidRDefault="002F4D71">
      <w:pPr>
        <w:pStyle w:val="a4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ПОСТАНОВЛЯЮ:</w:t>
      </w:r>
    </w:p>
    <w:p w:rsidR="007667FB" w:rsidRDefault="002F4D71">
      <w:pPr>
        <w:pStyle w:val="a4"/>
      </w:pPr>
      <w:r>
        <w:rPr>
          <w:rFonts w:ascii="Liberation Serif" w:hAnsi="Liberation Serif"/>
          <w:b/>
        </w:rPr>
        <w:tab/>
      </w:r>
      <w:r>
        <w:rPr>
          <w:rFonts w:ascii="Liberation Serif" w:hAnsi="Liberation Serif"/>
        </w:rPr>
        <w:t xml:space="preserve">1.Утвердить  План  мероприятий по составлению проекта </w:t>
      </w:r>
      <w:r>
        <w:rPr>
          <w:rFonts w:ascii="Liberation Serif" w:hAnsi="Liberation Serif"/>
        </w:rPr>
        <w:t>бюджета муниципального образования «Каменский городской округ» на 2023 год  и плановый период  2024 и 2025 годов (прилагается).</w:t>
      </w:r>
      <w:r>
        <w:rPr>
          <w:rFonts w:ascii="Liberation Serif" w:hAnsi="Liberation Serif"/>
        </w:rPr>
        <w:tab/>
      </w:r>
    </w:p>
    <w:p w:rsidR="007667FB" w:rsidRDefault="002F4D71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2.Руководителям органов местного самоуправления, отраслевых (функциональных) и территориальных органов Администрации Каменско</w:t>
      </w:r>
      <w:r>
        <w:rPr>
          <w:rFonts w:ascii="Liberation Serif" w:hAnsi="Liberation Serif"/>
          <w:sz w:val="28"/>
        </w:rPr>
        <w:t xml:space="preserve">го городского округа обеспечить своевременное выполнение плана мероприятий по составлению проекта бюджета муниципального образования «Каменский городской округ».  </w:t>
      </w:r>
    </w:p>
    <w:p w:rsidR="007667FB" w:rsidRDefault="002F4D71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</w:t>
      </w:r>
      <w:proofErr w:type="gramStart"/>
      <w:r>
        <w:rPr>
          <w:rFonts w:ascii="Liberation Serif" w:hAnsi="Liberation Serif"/>
          <w:sz w:val="28"/>
        </w:rPr>
        <w:t>Разместить</w:t>
      </w:r>
      <w:proofErr w:type="gramEnd"/>
      <w:r>
        <w:rPr>
          <w:rFonts w:ascii="Liberation Serif" w:hAnsi="Liberation Serif"/>
          <w:sz w:val="28"/>
        </w:rPr>
        <w:t xml:space="preserve"> настоящее постановление на официальном сайте муниципального образования «Каменс</w:t>
      </w:r>
      <w:r>
        <w:rPr>
          <w:rFonts w:ascii="Liberation Serif" w:hAnsi="Liberation Serif"/>
          <w:sz w:val="28"/>
        </w:rPr>
        <w:t>кий городской округ».</w:t>
      </w:r>
    </w:p>
    <w:p w:rsidR="007667FB" w:rsidRDefault="002F4D71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4.</w:t>
      </w:r>
      <w:proofErr w:type="gramStart"/>
      <w:r>
        <w:rPr>
          <w:rFonts w:ascii="Liberation Serif" w:hAnsi="Liberation Serif"/>
          <w:sz w:val="28"/>
        </w:rPr>
        <w:t>Контроль  за</w:t>
      </w:r>
      <w:proofErr w:type="gramEnd"/>
      <w:r>
        <w:rPr>
          <w:rFonts w:ascii="Liberation Serif" w:hAnsi="Liberation Serif"/>
          <w:sz w:val="28"/>
        </w:rPr>
        <w:t xml:space="preserve"> исполнением  настоящего  постановления  возложить  на заместителя Главы Администрации по экономике и финансам </w:t>
      </w:r>
      <w:proofErr w:type="spellStart"/>
      <w:r>
        <w:rPr>
          <w:rFonts w:ascii="Liberation Serif" w:hAnsi="Liberation Serif"/>
          <w:sz w:val="28"/>
        </w:rPr>
        <w:t>А.Ю.</w:t>
      </w:r>
      <w:r>
        <w:rPr>
          <w:rFonts w:ascii="Liberation Serif" w:hAnsi="Liberation Serif"/>
          <w:sz w:val="28"/>
        </w:rPr>
        <w:t>Кошкарова</w:t>
      </w:r>
      <w:proofErr w:type="spellEnd"/>
      <w:r>
        <w:rPr>
          <w:rFonts w:ascii="Liberation Serif" w:hAnsi="Liberation Serif"/>
          <w:sz w:val="28"/>
        </w:rPr>
        <w:t>.</w:t>
      </w:r>
    </w:p>
    <w:p w:rsidR="007667FB" w:rsidRDefault="007667FB">
      <w:pPr>
        <w:tabs>
          <w:tab w:val="right" w:pos="9355"/>
        </w:tabs>
        <w:jc w:val="both"/>
        <w:rPr>
          <w:rFonts w:ascii="Liberation Serif" w:hAnsi="Liberation Serif"/>
          <w:sz w:val="28"/>
        </w:rPr>
      </w:pPr>
    </w:p>
    <w:p w:rsidR="007667FB" w:rsidRDefault="007667FB">
      <w:pPr>
        <w:tabs>
          <w:tab w:val="right" w:pos="9355"/>
        </w:tabs>
        <w:jc w:val="both"/>
        <w:rPr>
          <w:rFonts w:ascii="Liberation Serif" w:hAnsi="Liberation Serif"/>
          <w:sz w:val="28"/>
        </w:rPr>
      </w:pPr>
    </w:p>
    <w:p w:rsidR="007667FB" w:rsidRDefault="002F4D71">
      <w:pPr>
        <w:tabs>
          <w:tab w:val="right" w:pos="9355"/>
        </w:tabs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 Глава городского округа                                                                 С.</w:t>
      </w:r>
      <w:r>
        <w:rPr>
          <w:rFonts w:ascii="Liberation Serif" w:hAnsi="Liberation Serif"/>
          <w:sz w:val="28"/>
        </w:rPr>
        <w:t>А. Белоусов</w:t>
      </w:r>
      <w:r>
        <w:rPr>
          <w:rFonts w:ascii="Liberation Serif" w:hAnsi="Liberation Serif"/>
          <w:sz w:val="28"/>
        </w:rPr>
        <w:tab/>
      </w:r>
      <w:r>
        <w:br w:type="page"/>
      </w:r>
    </w:p>
    <w:p w:rsidR="007667FB" w:rsidRDefault="002F4D71">
      <w:pPr>
        <w:ind w:left="5613"/>
      </w:pPr>
      <w:r>
        <w:rPr>
          <w:rFonts w:ascii="Liberation Serif" w:hAnsi="Liberation Serif"/>
          <w:bCs/>
          <w:sz w:val="28"/>
          <w:szCs w:val="28"/>
        </w:rPr>
        <w:lastRenderedPageBreak/>
        <w:t>Утвержден</w:t>
      </w:r>
    </w:p>
    <w:p w:rsidR="002F4D71" w:rsidRDefault="002F4D71">
      <w:pPr>
        <w:ind w:left="5613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постановлением Главы  Каменского городского округа от21.06.2022 № 1204</w:t>
      </w:r>
    </w:p>
    <w:p w:rsidR="007667FB" w:rsidRDefault="002F4D71">
      <w:pPr>
        <w:ind w:left="5613"/>
        <w:jc w:val="both"/>
      </w:pPr>
      <w:r>
        <w:rPr>
          <w:rFonts w:ascii="Liberation Serif" w:hAnsi="Liberation Serif"/>
          <w:bCs/>
        </w:rPr>
        <w:t xml:space="preserve">«О разработке проекта бюджета </w:t>
      </w:r>
      <w:r>
        <w:rPr>
          <w:rFonts w:ascii="Liberation Serif" w:hAnsi="Liberation Serif"/>
          <w:bCs/>
        </w:rPr>
        <w:t>муниципального образования «Каменский городской округ» н</w:t>
      </w:r>
      <w:r>
        <w:rPr>
          <w:rFonts w:ascii="Liberation Serif" w:hAnsi="Liberation Serif"/>
          <w:bCs/>
        </w:rPr>
        <w:t>а 2023 год и плановый период 2024 и</w:t>
      </w:r>
      <w:r>
        <w:rPr>
          <w:rFonts w:ascii="Liberation Serif" w:hAnsi="Liberation Serif"/>
          <w:bCs/>
        </w:rPr>
        <w:t xml:space="preserve"> 2025 годов»</w:t>
      </w:r>
    </w:p>
    <w:p w:rsidR="007667FB" w:rsidRDefault="007667FB">
      <w:pPr>
        <w:jc w:val="both"/>
        <w:rPr>
          <w:rFonts w:ascii="Liberation Serif" w:hAnsi="Liberation Serif"/>
        </w:rPr>
      </w:pPr>
    </w:p>
    <w:p w:rsidR="007667FB" w:rsidRDefault="002F4D71">
      <w:pPr>
        <w:jc w:val="center"/>
      </w:pPr>
      <w:proofErr w:type="gramStart"/>
      <w:r>
        <w:rPr>
          <w:rFonts w:ascii="Liberation Serif" w:hAnsi="Liberation Serif"/>
          <w:b/>
          <w:bCs/>
          <w:sz w:val="28"/>
          <w:szCs w:val="28"/>
        </w:rPr>
        <w:t>П</w:t>
      </w:r>
      <w:proofErr w:type="gramEnd"/>
      <w:r>
        <w:rPr>
          <w:rFonts w:ascii="Liberation Serif" w:hAnsi="Liberation Serif"/>
          <w:b/>
          <w:bCs/>
          <w:sz w:val="28"/>
          <w:szCs w:val="28"/>
        </w:rPr>
        <w:t xml:space="preserve"> Л А Н</w:t>
      </w:r>
    </w:p>
    <w:p w:rsidR="007667FB" w:rsidRDefault="002F4D71">
      <w:pPr>
        <w:tabs>
          <w:tab w:val="left" w:pos="5812"/>
        </w:tabs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 мероприятий по составлению проекта бюджета муниципального образования  «Каменский городской округ»</w:t>
      </w:r>
    </w:p>
    <w:p w:rsidR="007667FB" w:rsidRDefault="002F4D71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на 2023 год  и плановый период  2024 и 2025 годов</w:t>
      </w:r>
    </w:p>
    <w:p w:rsidR="007667FB" w:rsidRDefault="007667FB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tbl>
      <w:tblPr>
        <w:tblW w:w="9800" w:type="dxa"/>
        <w:tblInd w:w="36" w:type="dxa"/>
        <w:tblLook w:val="0000" w:firstRow="0" w:lastRow="0" w:firstColumn="0" w:lastColumn="0" w:noHBand="0" w:noVBand="0"/>
      </w:tblPr>
      <w:tblGrid>
        <w:gridCol w:w="599"/>
        <w:gridCol w:w="4435"/>
        <w:gridCol w:w="2632"/>
        <w:gridCol w:w="2134"/>
      </w:tblGrid>
      <w:tr w:rsidR="007667FB" w:rsidTr="002F4D71">
        <w:trPr>
          <w:trHeight w:val="48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№</w:t>
            </w:r>
          </w:p>
          <w:p w:rsidR="007667FB" w:rsidRDefault="002F4D71">
            <w:pPr>
              <w:jc w:val="center"/>
              <w:rPr>
                <w:rFonts w:ascii="Liberation Serif" w:hAnsi="Liberation Serif"/>
                <w:b/>
                <w:bCs/>
              </w:rPr>
            </w:pPr>
            <w:proofErr w:type="gramStart"/>
            <w:r>
              <w:rPr>
                <w:rFonts w:ascii="Liberation Serif" w:hAnsi="Liberation Serif"/>
                <w:b/>
                <w:bCs/>
              </w:rPr>
              <w:t>п</w:t>
            </w:r>
            <w:proofErr w:type="gramEnd"/>
            <w:r>
              <w:rPr>
                <w:rFonts w:ascii="Liberation Serif" w:hAnsi="Liberation Serif"/>
                <w:b/>
                <w:bCs/>
              </w:rPr>
              <w:t>/п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Наименование мероприятий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ind w:right="-108"/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 xml:space="preserve">Срок </w:t>
            </w:r>
          </w:p>
          <w:p w:rsidR="007667FB" w:rsidRDefault="002F4D71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исполнения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Исполнители</w:t>
            </w:r>
          </w:p>
        </w:tc>
      </w:tr>
      <w:tr w:rsidR="007667FB" w:rsidTr="002F4D71">
        <w:trPr>
          <w:trHeight w:val="1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Согласование количественных изменений производственно-сетевых показателей муниципальных учреждений на 2023 год и плановый период 2024 и 2025 годов с исполнительными органами государственной власти Свердловской области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В соответст</w:t>
            </w:r>
            <w:r>
              <w:rPr>
                <w:rFonts w:ascii="Liberation Serif" w:hAnsi="Liberation Serif"/>
                <w:bCs/>
              </w:rPr>
              <w:t>вии с распоряжением Правительства Свердловской области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 w:rsidP="002F4D71">
            <w:pPr>
              <w:rPr>
                <w:rFonts w:ascii="Liberation Serif" w:hAnsi="Liberation Serif"/>
                <w:bCs/>
              </w:rPr>
            </w:pPr>
            <w:proofErr w:type="gramStart"/>
            <w:r>
              <w:rPr>
                <w:rFonts w:ascii="Liberation Serif" w:hAnsi="Liberation Serif"/>
                <w:bCs/>
              </w:rPr>
              <w:t>Отраслевые (функциональные) органы Администра</w:t>
            </w:r>
            <w:r>
              <w:rPr>
                <w:rFonts w:ascii="Liberation Serif" w:hAnsi="Liberation Serif"/>
                <w:bCs/>
              </w:rPr>
              <w:t>ции МО «Каменский городской округ» (далее - отраслевые (функциональные органы)</w:t>
            </w:r>
            <w:proofErr w:type="gramEnd"/>
          </w:p>
        </w:tc>
      </w:tr>
      <w:tr w:rsidR="007667FB" w:rsidTr="002F4D71">
        <w:trPr>
          <w:trHeight w:val="13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2.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Представление обоснования целесообразности открытия новых муниципальных учреждений (в случае увеличения сети муниципальных учреждений социальной сферы)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В соответствии с распоряжением Правительства Свердловской области</w:t>
            </w:r>
          </w:p>
          <w:p w:rsidR="007667FB" w:rsidRDefault="007667FB">
            <w:pPr>
              <w:jc w:val="both"/>
              <w:rPr>
                <w:rFonts w:ascii="Liberation Serif" w:hAnsi="Liberation Serif"/>
                <w:bCs/>
                <w:color w:val="FF660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Отраслевые (функциональные) органы</w:t>
            </w:r>
          </w:p>
        </w:tc>
      </w:tr>
      <w:tr w:rsidR="007667FB" w:rsidTr="002F4D71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3.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Подготовка  и представление заявок в исполнительные органы государственной власти Свердловской области для участия городского округа в государственных программах Свердловской  области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В соответствии  с установленными государственными программами сроками</w:t>
            </w:r>
            <w:r>
              <w:rPr>
                <w:rFonts w:ascii="Liberation Serif" w:hAnsi="Liberation Serif"/>
                <w:bCs/>
              </w:rPr>
              <w:t xml:space="preserve"> для подачи заявок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 w:rsidP="002F4D71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Главные распоряди</w:t>
            </w:r>
            <w:r>
              <w:rPr>
                <w:rFonts w:ascii="Liberation Serif" w:hAnsi="Liberation Serif"/>
                <w:bCs/>
              </w:rPr>
              <w:t>тели бюджетных средств  (далее - ГРБС)</w:t>
            </w:r>
          </w:p>
        </w:tc>
      </w:tr>
      <w:tr w:rsidR="007667FB" w:rsidTr="002F4D71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Внесение изменений (при необходимости) в порядок применения бюджетной классификации Российской Федерации в части, относящейся к местному бюджету на 2023 год и плановый период </w:t>
            </w:r>
            <w:r>
              <w:rPr>
                <w:rFonts w:ascii="Liberation Serif" w:hAnsi="Liberation Serif"/>
              </w:rPr>
              <w:t>2024 и 2025 годов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 01.08.2022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Финансовое управление</w:t>
            </w:r>
          </w:p>
          <w:p w:rsidR="007667FB" w:rsidRDefault="007667FB">
            <w:pPr>
              <w:rPr>
                <w:rFonts w:ascii="Liberation Serif" w:hAnsi="Liberation Serif"/>
              </w:rPr>
            </w:pPr>
          </w:p>
        </w:tc>
      </w:tr>
      <w:tr w:rsidR="007667FB" w:rsidTr="002F4D71">
        <w:trPr>
          <w:trHeight w:val="41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5.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Представление в Финансовое управление Администрации Каменского городского округа (далее – Финансовое управление) утвержденных муниципальных программ Каменского городского округа до 2026 года (в акт</w:t>
            </w:r>
            <w:r>
              <w:rPr>
                <w:rFonts w:ascii="Liberation Serif" w:hAnsi="Liberation Serif"/>
              </w:rPr>
              <w:t>уальной редакции)</w:t>
            </w:r>
          </w:p>
          <w:p w:rsidR="007667FB" w:rsidRDefault="007667F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 10.08.2022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ГРБС</w:t>
            </w:r>
          </w:p>
        </w:tc>
      </w:tr>
    </w:tbl>
    <w:p w:rsidR="002F4D71" w:rsidRDefault="002F4D71"/>
    <w:p w:rsidR="002F4D71" w:rsidRDefault="002F4D71" w:rsidP="002F4D71">
      <w:pPr>
        <w:jc w:val="center"/>
      </w:pPr>
      <w:r>
        <w:lastRenderedPageBreak/>
        <w:t>2</w:t>
      </w:r>
    </w:p>
    <w:p w:rsidR="002F4D71" w:rsidRDefault="002F4D71" w:rsidP="002F4D71">
      <w:pPr>
        <w:jc w:val="center"/>
      </w:pPr>
    </w:p>
    <w:tbl>
      <w:tblPr>
        <w:tblW w:w="9800" w:type="dxa"/>
        <w:tblInd w:w="36" w:type="dxa"/>
        <w:tblLook w:val="0000" w:firstRow="0" w:lastRow="0" w:firstColumn="0" w:lastColumn="0" w:noHBand="0" w:noVBand="0"/>
      </w:tblPr>
      <w:tblGrid>
        <w:gridCol w:w="599"/>
        <w:gridCol w:w="4435"/>
        <w:gridCol w:w="2632"/>
        <w:gridCol w:w="2134"/>
      </w:tblGrid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Подготовка и представление в Финансовое управление предварительного прогноза социально-экономического развития МО «Каменский городской округ» на 2023 год и плановый период 2024 и 2025 годов </w:t>
            </w:r>
          </w:p>
          <w:p w:rsidR="002F4D71" w:rsidRDefault="002F4D7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 15.08.2022</w:t>
            </w:r>
          </w:p>
          <w:p w:rsidR="007667FB" w:rsidRDefault="007667FB">
            <w:pPr>
              <w:jc w:val="center"/>
              <w:rPr>
                <w:rFonts w:ascii="Liberation Serif" w:hAnsi="Liberation Serif"/>
              </w:rPr>
            </w:pPr>
          </w:p>
          <w:p w:rsidR="007667FB" w:rsidRDefault="007667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 w:rsidP="002F4D71">
            <w:r>
              <w:rPr>
                <w:rFonts w:ascii="Liberation Serif" w:hAnsi="Liberation Serif"/>
                <w:bCs/>
              </w:rPr>
              <w:t>Администра</w:t>
            </w:r>
            <w:r>
              <w:rPr>
                <w:rFonts w:ascii="Liberation Serif" w:hAnsi="Liberation Serif"/>
                <w:bCs/>
              </w:rPr>
              <w:t>ция КГО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</w:pPr>
            <w:r>
              <w:rPr>
                <w:rFonts w:ascii="Liberation Serif" w:hAnsi="Liberation Serif"/>
              </w:rPr>
              <w:t>7.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Представление в Финансовое управление обоснования бюджетных ассигнований по формам 1-5 в соответствии с   приложением к  Порядку планирования бюджетных ассигнований бюджета муниципального образования «Каменский городской округ» на </w:t>
            </w:r>
            <w:r>
              <w:rPr>
                <w:rFonts w:ascii="Liberation Serif" w:hAnsi="Liberation Serif"/>
              </w:rPr>
              <w:t>очередной финансовый год и плановый период, утвержденному приказом Финансового управления от 29.07.2013г. № 34 (в редакции Приказа от 18.06.2020 № 33)</w:t>
            </w:r>
          </w:p>
          <w:p w:rsidR="002F4D71" w:rsidRDefault="002F4D7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</w:pPr>
            <w:r>
              <w:rPr>
                <w:rFonts w:ascii="Liberation Serif" w:hAnsi="Liberation Serif"/>
                <w:bCs/>
              </w:rPr>
              <w:t>до 15.08.2022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ГРБС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Составление и представление в Финансовое управление проекта росписи на 2023 год и </w:t>
            </w:r>
            <w:r>
              <w:rPr>
                <w:rFonts w:ascii="Liberation Serif" w:hAnsi="Liberation Serif"/>
              </w:rPr>
              <w:t>плановый период 2024 и 2025 годов,  в соответствии  с классификацией расходов бюджетов и операций сектора государственного  управления (в части расходов местного бюджета без учета межбюджетных средств)</w:t>
            </w:r>
          </w:p>
          <w:p w:rsidR="002F4D71" w:rsidRDefault="002F4D7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</w:pPr>
            <w:r>
              <w:rPr>
                <w:rFonts w:ascii="Liberation Serif" w:hAnsi="Liberation Serif"/>
              </w:rPr>
              <w:t>до 15.08.2022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ГРБС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мониторинга объема р</w:t>
            </w:r>
            <w:r>
              <w:rPr>
                <w:rFonts w:ascii="Liberation Serif" w:hAnsi="Liberation Serif"/>
              </w:rPr>
              <w:t>асходных полномочий по направлениям, используемых Министерством финансов Свердловской области для расчета межбюджетных трансфертов на выравнивание бюджетной обеспеченности городского округа на 2023 год и плановый период  2024 и 2025 годов и доведение  объе</w:t>
            </w:r>
            <w:r>
              <w:rPr>
                <w:rFonts w:ascii="Liberation Serif" w:hAnsi="Liberation Serif"/>
              </w:rPr>
              <w:t>ма расходных полномочий до главных распорядителей бюджетных средств</w:t>
            </w:r>
          </w:p>
          <w:p w:rsidR="002F4D71" w:rsidRDefault="002F4D7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позднее 5  дней со дня получения данных от Министерства  финансов Свердловской области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Финансовое управление 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</w:pPr>
            <w:r>
              <w:rPr>
                <w:rFonts w:ascii="Liberation Serif" w:hAnsi="Liberation Serif"/>
                <w:bCs/>
              </w:rPr>
              <w:t>10.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Приведение в актуальное состояние  методики прогнозирования поступлений доходов в бюджет, в соответствии со </w:t>
            </w:r>
            <w:hyperlink r:id="rId7" w:tgtFrame="_top">
              <w:r>
                <w:rPr>
                  <w:rFonts w:ascii="Liberation Serif" w:hAnsi="Liberation Serif"/>
                  <w:bCs/>
                </w:rPr>
                <w:t xml:space="preserve">статьей </w:t>
              </w:r>
              <w:r>
                <w:rPr>
                  <w:rFonts w:ascii="Liberation Serif" w:hAnsi="Liberation Serif"/>
                  <w:bCs/>
                </w:rPr>
                <w:t>160.1</w:t>
              </w:r>
            </w:hyperlink>
            <w:r>
              <w:rPr>
                <w:rFonts w:ascii="Liberation Serif" w:hAnsi="Liberation Serif"/>
                <w:bCs/>
              </w:rPr>
              <w:t xml:space="preserve"> Бюджетного кодекса Российской Федерации и с общими требованиями к таким методикам, установленными Правительством Российской Федерации. Предоставление  методики в Финансовое управление </w:t>
            </w:r>
          </w:p>
          <w:p w:rsidR="002F4D71" w:rsidRDefault="002F4D71">
            <w:pPr>
              <w:jc w:val="both"/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до 01.09.2022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 w:rsidP="002F4D71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Главные администрат</w:t>
            </w:r>
            <w:r>
              <w:rPr>
                <w:rFonts w:ascii="Liberation Serif" w:hAnsi="Liberation Serif"/>
                <w:bCs/>
              </w:rPr>
              <w:t>оры доходов бюджета</w:t>
            </w:r>
          </w:p>
        </w:tc>
      </w:tr>
    </w:tbl>
    <w:p w:rsidR="002F4D71" w:rsidRDefault="002F4D71" w:rsidP="002F4D71">
      <w:pPr>
        <w:jc w:val="center"/>
      </w:pPr>
      <w:r>
        <w:lastRenderedPageBreak/>
        <w:t>3</w:t>
      </w:r>
    </w:p>
    <w:tbl>
      <w:tblPr>
        <w:tblW w:w="9800" w:type="dxa"/>
        <w:tblInd w:w="36" w:type="dxa"/>
        <w:tblLook w:val="0000" w:firstRow="0" w:lastRow="0" w:firstColumn="0" w:lastColumn="0" w:noHBand="0" w:noVBand="0"/>
      </w:tblPr>
      <w:tblGrid>
        <w:gridCol w:w="599"/>
        <w:gridCol w:w="4435"/>
        <w:gridCol w:w="2632"/>
        <w:gridCol w:w="2134"/>
      </w:tblGrid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11.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Подгот</w:t>
            </w:r>
            <w:r>
              <w:rPr>
                <w:rFonts w:ascii="Liberation Serif" w:hAnsi="Liberation Serif"/>
                <w:bCs/>
              </w:rPr>
              <w:t>овка и представление в Финансовое управление  сведений:</w:t>
            </w:r>
          </w:p>
          <w:p w:rsidR="007667FB" w:rsidRDefault="002F4D71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- ожидаемое исполнение администрируемых доходных источников в текущем финансовом году;</w:t>
            </w:r>
          </w:p>
          <w:p w:rsidR="007667FB" w:rsidRDefault="002F4D71">
            <w:pPr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- прогнозная оценка доходов в 2023 году и плановом периоде 2024 и 2025 годов по администрируемым доходным источни</w:t>
            </w:r>
            <w:r>
              <w:rPr>
                <w:rFonts w:ascii="Liberation Serif" w:hAnsi="Liberation Serif"/>
                <w:bCs/>
              </w:rPr>
              <w:t>кам в соответствии с утвержденными методиками прогнозирования поступлений в бюджет (с приложением пояснительной записки, расчетов, подтверждающих документов)</w:t>
            </w:r>
          </w:p>
          <w:p w:rsidR="007667FB" w:rsidRDefault="007667F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до 01.09.2022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Главные администра</w:t>
            </w:r>
            <w:r>
              <w:rPr>
                <w:rFonts w:ascii="Liberation Serif" w:hAnsi="Liberation Serif"/>
                <w:bCs/>
              </w:rPr>
              <w:t xml:space="preserve">торы доходов  местного  бюджета, </w:t>
            </w:r>
          </w:p>
          <w:p w:rsidR="007667FB" w:rsidRDefault="002F4D71" w:rsidP="002F4D71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Главные администра</w:t>
            </w:r>
            <w:r>
              <w:rPr>
                <w:rFonts w:ascii="Liberation Serif" w:hAnsi="Liberation Serif"/>
                <w:bCs/>
              </w:rPr>
              <w:t>торы источн</w:t>
            </w:r>
            <w:r>
              <w:rPr>
                <w:rFonts w:ascii="Liberation Serif" w:hAnsi="Liberation Serif"/>
                <w:bCs/>
              </w:rPr>
              <w:t>иков  финансирова</w:t>
            </w:r>
            <w:r>
              <w:rPr>
                <w:rFonts w:ascii="Liberation Serif" w:hAnsi="Liberation Serif"/>
                <w:bCs/>
              </w:rPr>
              <w:t>ния дефицита местного  бюджета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12.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</w:pPr>
            <w:r>
              <w:rPr>
                <w:rFonts w:ascii="Liberation Serif" w:hAnsi="Liberation Serif"/>
                <w:color w:val="000000"/>
              </w:rPr>
              <w:t>Представление (при необходимости) в Финансовое управление предложений об увеличении оценки расходных полномочий по вопросам местного значения на 2023 год для согласования в Министерстве финансов Свердл</w:t>
            </w:r>
            <w:r>
              <w:rPr>
                <w:rFonts w:ascii="Liberation Serif" w:hAnsi="Liberation Serif"/>
                <w:color w:val="000000"/>
              </w:rPr>
              <w:t>овской области исходных данных с расчетами и обоснованиями</w:t>
            </w:r>
          </w:p>
          <w:p w:rsidR="007667FB" w:rsidRDefault="007667FB">
            <w:pPr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до 01.09.2022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 w:rsidP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ГРБС, ответственные исполнители муниципаль</w:t>
            </w:r>
            <w:r>
              <w:rPr>
                <w:rFonts w:ascii="Liberation Serif" w:hAnsi="Liberation Serif"/>
              </w:rPr>
              <w:t>ных программ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</w:pPr>
            <w:r>
              <w:rPr>
                <w:rFonts w:ascii="Liberation Serif" w:hAnsi="Liberation Serif"/>
              </w:rPr>
              <w:t>13.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</w:pPr>
            <w:r>
              <w:rPr>
                <w:rFonts w:ascii="Liberation Serif" w:hAnsi="Liberation Serif"/>
              </w:rPr>
              <w:t xml:space="preserve">Формирование общих плановых объемов бюджетных ассигнований Каменского городского округа на 2023 год и плановый период </w:t>
            </w:r>
            <w:r>
              <w:rPr>
                <w:rFonts w:ascii="Liberation Serif" w:hAnsi="Liberation Serif"/>
              </w:rPr>
              <w:t>2024 и 2025 годов, на основе объемов бюджетных ассигнований на исполнение расходных обязательств, представленных главными распорядителями бюджетных средств</w:t>
            </w:r>
          </w:p>
          <w:p w:rsidR="007667FB" w:rsidRDefault="007667F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до 01.09.2022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r>
              <w:rPr>
                <w:rFonts w:ascii="Liberation Serif" w:hAnsi="Liberation Serif"/>
              </w:rPr>
              <w:t>Финансовое управление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 w:rsidP="002F4D71">
            <w:pPr>
              <w:jc w:val="both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Подготовка соответствующих  материалов с использованием ин</w:t>
            </w:r>
            <w:r>
              <w:rPr>
                <w:rFonts w:ascii="Liberation Serif" w:hAnsi="Liberation Serif"/>
              </w:rPr>
              <w:t>формации главных администраторов (администраторов) доходов бюджета и главных распорядителей бюджетных средств и согласование с Министерством финансов Свердловской области исходных данных и расчетных показателей  для расчета объема дотаций из областного бюд</w:t>
            </w:r>
            <w:r>
              <w:rPr>
                <w:rFonts w:ascii="Liberation Serif" w:hAnsi="Liberation Serif"/>
              </w:rPr>
              <w:t>жета местному бюджету на выравнивание бюджетной обеспеченности городских округов на 2023 год и плановый период 2024 и 2025 годов</w:t>
            </w:r>
            <w:proofErr w:type="gramEnd"/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сроку Министерства финансов Свердловской области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Финансовое управление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 w:rsidP="002F4D71">
            <w:pPr>
              <w:pStyle w:val="ConsPlusNormal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Подготовка протокола разногласий (при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необходимости) для участия в согласительной комиссии Правительства Свердловской области  и Законодательного собрания Свердловской области  для рассмотрения и урегулирования имеющихся разногласий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pStyle w:val="ConsPlusNormal"/>
              <w:ind w:firstLine="3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сроку Министерства финансов Свердловской области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Финансов</w:t>
            </w:r>
            <w:r>
              <w:rPr>
                <w:rFonts w:ascii="Liberation Serif" w:hAnsi="Liberation Serif"/>
              </w:rPr>
              <w:t>ое управление</w:t>
            </w:r>
          </w:p>
        </w:tc>
      </w:tr>
    </w:tbl>
    <w:p w:rsidR="002F4D71" w:rsidRDefault="002F4D71" w:rsidP="002F4D71">
      <w:pPr>
        <w:jc w:val="center"/>
      </w:pPr>
      <w:r>
        <w:lastRenderedPageBreak/>
        <w:t>4</w:t>
      </w:r>
    </w:p>
    <w:tbl>
      <w:tblPr>
        <w:tblW w:w="9800" w:type="dxa"/>
        <w:tblInd w:w="36" w:type="dxa"/>
        <w:tblLook w:val="0000" w:firstRow="0" w:lastRow="0" w:firstColumn="0" w:lastColumn="0" w:noHBand="0" w:noVBand="0"/>
      </w:tblPr>
      <w:tblGrid>
        <w:gridCol w:w="599"/>
        <w:gridCol w:w="4435"/>
        <w:gridCol w:w="2632"/>
        <w:gridCol w:w="2134"/>
      </w:tblGrid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Рассмотрение несогласованных вопросов  на заседании комиссии по рассмотрению предложений органов местного самоуправления МО, по исходным данным к проекту бюджета на 2023 год</w:t>
            </w:r>
          </w:p>
          <w:p w:rsidR="007667FB" w:rsidRDefault="007667F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 графику работы согласительной комиссии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 w:rsidP="002F4D71">
            <w:pPr>
              <w:jc w:val="center"/>
            </w:pPr>
            <w:r>
              <w:rPr>
                <w:rFonts w:ascii="Liberation Serif" w:hAnsi="Liberation Serif"/>
                <w:bCs/>
              </w:rPr>
              <w:t>Администра</w:t>
            </w:r>
            <w:r>
              <w:rPr>
                <w:rFonts w:ascii="Liberation Serif" w:hAnsi="Liberation Serif"/>
                <w:bCs/>
              </w:rPr>
              <w:t>ция КГО</w:t>
            </w:r>
            <w:r>
              <w:rPr>
                <w:rFonts w:ascii="Liberation Serif" w:hAnsi="Liberation Serif"/>
                <w:bCs/>
              </w:rPr>
              <w:t>,</w:t>
            </w:r>
            <w:r>
              <w:rPr>
                <w:rFonts w:ascii="Liberation Serif" w:hAnsi="Liberation Serif"/>
              </w:rPr>
              <w:t xml:space="preserve"> Финансовое управление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</w:pPr>
            <w:r>
              <w:rPr>
                <w:rFonts w:ascii="Liberation Serif" w:hAnsi="Liberation Serif"/>
                <w:bCs/>
              </w:rPr>
              <w:t>17.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Представление в Финансовое управление информации по оценке потерь местного бюджета: </w:t>
            </w:r>
          </w:p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от предоставления налоговых льгот;</w:t>
            </w:r>
          </w:p>
          <w:p w:rsidR="007667FB" w:rsidRDefault="002F4D71">
            <w:pPr>
              <w:pStyle w:val="ConsPlusNormal"/>
              <w:ind w:firstLine="33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- от предоставления муниципального имущества  в пользование  на  льготных условиях</w:t>
            </w:r>
          </w:p>
          <w:p w:rsidR="007667FB" w:rsidRDefault="007667FB">
            <w:pPr>
              <w:pStyle w:val="ConsPlusNormal"/>
              <w:ind w:firstLine="3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</w:pPr>
            <w:r>
              <w:rPr>
                <w:rFonts w:ascii="Liberation Serif" w:hAnsi="Liberation Serif"/>
                <w:bCs/>
              </w:rPr>
              <w:t>до 25.09.2022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Администра</w:t>
            </w:r>
            <w:r>
              <w:rPr>
                <w:rFonts w:ascii="Liberation Serif" w:hAnsi="Liberation Serif"/>
                <w:bCs/>
              </w:rPr>
              <w:t xml:space="preserve">ция КГО, </w:t>
            </w:r>
          </w:p>
          <w:p w:rsidR="007667FB" w:rsidRDefault="002F4D71" w:rsidP="002F4D71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Комитет по управлению муниципаль</w:t>
            </w:r>
            <w:r>
              <w:rPr>
                <w:rFonts w:ascii="Liberation Serif" w:hAnsi="Liberation Serif"/>
                <w:bCs/>
              </w:rPr>
              <w:t xml:space="preserve">ным имуществом 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</w:pPr>
            <w:proofErr w:type="gramStart"/>
            <w:r>
              <w:rPr>
                <w:rFonts w:ascii="Liberation Serif" w:hAnsi="Liberation Serif"/>
                <w:bCs/>
              </w:rPr>
              <w:t>Представление в Финансовое управление предварительных коэффициентов ожидаемого роста (снижения) поступлений по доходным источникам на 2023 год и плановый период 2024 и 2025 годов,</w:t>
            </w:r>
            <w:r>
              <w:rPr>
                <w:rFonts w:ascii="Liberation Serif" w:hAnsi="Liberation Serif"/>
                <w:bCs/>
              </w:rPr>
              <w:t xml:space="preserve"> связанных с ростом (снижением) макроэкономических показателей (налог на доходы физических лиц, единый налог, взимаемый в связи с применением упрощенной системы налогообложения, налог, взимаемый в связи с применением патентной системы налогообложения, един</w:t>
            </w:r>
            <w:r>
              <w:rPr>
                <w:rFonts w:ascii="Liberation Serif" w:hAnsi="Liberation Serif"/>
                <w:bCs/>
              </w:rPr>
              <w:t>ый налог на вмененный доход, единый сельскохозяйственный</w:t>
            </w:r>
            <w:proofErr w:type="gramEnd"/>
            <w:r>
              <w:rPr>
                <w:rFonts w:ascii="Liberation Serif" w:hAnsi="Liberation Serif"/>
                <w:bCs/>
              </w:rPr>
              <w:t xml:space="preserve"> налог, налог на имущество физических лиц, земельный налог)</w:t>
            </w:r>
          </w:p>
          <w:p w:rsidR="007667FB" w:rsidRDefault="007667FB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 01.10.2022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 w:rsidP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</w:t>
            </w:r>
            <w:r>
              <w:rPr>
                <w:rFonts w:ascii="Liberation Serif" w:hAnsi="Liberation Serif"/>
              </w:rPr>
              <w:t>ция КГО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</w:pPr>
            <w:r>
              <w:rPr>
                <w:rFonts w:ascii="Liberation Serif" w:hAnsi="Liberation Serif"/>
              </w:rPr>
              <w:t xml:space="preserve">Подготовка  изменений в нормативные правовые акты о местных налогах и внесение их на рассмотрение в </w:t>
            </w:r>
            <w:r>
              <w:rPr>
                <w:rFonts w:ascii="Liberation Serif" w:hAnsi="Liberation Serif"/>
              </w:rPr>
              <w:t xml:space="preserve">Думу Каменского городского  округа (при необходимости) </w:t>
            </w:r>
          </w:p>
          <w:p w:rsidR="007667FB" w:rsidRDefault="007667F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 01.10.2022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 w:rsidP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</w:t>
            </w:r>
            <w:r>
              <w:rPr>
                <w:rFonts w:ascii="Liberation Serif" w:hAnsi="Liberation Serif"/>
              </w:rPr>
              <w:t>ция КГО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Предоставление в Финансовое управление информации, определяющей цель и объем по предоставлению муниципальных гарантий  МО «Каменский городской округ» </w:t>
            </w:r>
          </w:p>
          <w:p w:rsidR="007667FB" w:rsidRDefault="007667F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до </w:t>
            </w:r>
            <w:r>
              <w:rPr>
                <w:rFonts w:ascii="Liberation Serif" w:hAnsi="Liberation Serif"/>
              </w:rPr>
              <w:t>01.10.2022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 w:rsidP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</w:t>
            </w:r>
            <w:r>
              <w:rPr>
                <w:rFonts w:ascii="Liberation Serif" w:hAnsi="Liberation Serif"/>
              </w:rPr>
              <w:t>ция КГО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</w:pPr>
            <w:r>
              <w:rPr>
                <w:rFonts w:ascii="Liberation Serif" w:hAnsi="Liberation Serif"/>
              </w:rPr>
              <w:t xml:space="preserve">Разработка и согласование проекта постановления Главы МО «Каменский городской  округ» об утверждении  состава согласительной комиссии по рассмотрению проекта бюджета  МО «Каменский городской округ» </w:t>
            </w:r>
            <w:r>
              <w:rPr>
                <w:rFonts w:ascii="Liberation Serif" w:hAnsi="Liberation Serif"/>
                <w:bCs/>
              </w:rPr>
              <w:t>на 2023 год и плановый</w:t>
            </w:r>
            <w:r>
              <w:rPr>
                <w:rFonts w:ascii="Liberation Serif" w:hAnsi="Liberation Serif"/>
                <w:bCs/>
              </w:rPr>
              <w:t xml:space="preserve"> период 2024 и 2025 годов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 01.10.2022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Финансовое управление</w:t>
            </w:r>
          </w:p>
        </w:tc>
      </w:tr>
    </w:tbl>
    <w:p w:rsidR="002F4D71" w:rsidRDefault="002F4D71" w:rsidP="002F4D71">
      <w:pPr>
        <w:jc w:val="center"/>
      </w:pPr>
      <w:r>
        <w:lastRenderedPageBreak/>
        <w:t>5</w:t>
      </w:r>
    </w:p>
    <w:tbl>
      <w:tblPr>
        <w:tblW w:w="9800" w:type="dxa"/>
        <w:tblInd w:w="36" w:type="dxa"/>
        <w:tblLook w:val="0000" w:firstRow="0" w:lastRow="0" w:firstColumn="0" w:lastColumn="0" w:noHBand="0" w:noVBand="0"/>
      </w:tblPr>
      <w:tblGrid>
        <w:gridCol w:w="599"/>
        <w:gridCol w:w="4435"/>
        <w:gridCol w:w="2632"/>
        <w:gridCol w:w="2134"/>
      </w:tblGrid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Направление главным распорядителям бюджетных сре</w:t>
            </w:r>
            <w:proofErr w:type="gramStart"/>
            <w:r>
              <w:rPr>
                <w:rFonts w:ascii="Liberation Serif" w:hAnsi="Liberation Serif"/>
              </w:rPr>
              <w:t>дств пр</w:t>
            </w:r>
            <w:proofErr w:type="gramEnd"/>
            <w:r>
              <w:rPr>
                <w:rFonts w:ascii="Liberation Serif" w:hAnsi="Liberation Serif"/>
              </w:rPr>
              <w:t xml:space="preserve">едварительных плановых объемов бюджетных ассигнований на  2023 год и плановый период 2024 и 2025 годов (без учета  межбюджетных </w:t>
            </w:r>
            <w:r>
              <w:rPr>
                <w:rFonts w:ascii="Liberation Serif" w:hAnsi="Liberation Serif"/>
              </w:rPr>
              <w:t>трансфертов)</w:t>
            </w:r>
          </w:p>
          <w:p w:rsidR="007667FB" w:rsidRDefault="007667F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 01.10.2022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Финансовое управление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</w:pPr>
            <w:r>
              <w:rPr>
                <w:rFonts w:ascii="Liberation Serif" w:hAnsi="Liberation Serif"/>
              </w:rPr>
              <w:t>Подготовка предложений  на согласительную комиссию по рассмотрению проекта бюджета на 2023 год  для  урегулирования  разногласий, с соответствующими расчетами и обоснованными доводами</w:t>
            </w:r>
          </w:p>
          <w:p w:rsidR="007667FB" w:rsidRDefault="007667F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pStyle w:val="ConsPlusNormal"/>
              <w:ind w:firstLine="0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согласно график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, установленного постановлением Главы КГО)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ГРБС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pStyle w:val="ConsPlusNormal"/>
              <w:ind w:firstLine="3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Рассмотрение вопросов и предложений по материалам, представленных ГРБС на заседании согласительной комиссии</w:t>
            </w:r>
          </w:p>
          <w:p w:rsidR="007667FB" w:rsidRDefault="007667FB">
            <w:pPr>
              <w:pStyle w:val="ConsPlusNormal"/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</w:pPr>
            <w:r>
              <w:rPr>
                <w:rFonts w:ascii="Liberation Serif" w:hAnsi="Liberation Serif"/>
              </w:rPr>
              <w:t>октябрь 2022 года (</w:t>
            </w:r>
            <w:proofErr w:type="gramStart"/>
            <w:r>
              <w:rPr>
                <w:rFonts w:ascii="Liberation Serif" w:hAnsi="Liberation Serif"/>
              </w:rPr>
              <w:t>согласно графика</w:t>
            </w:r>
            <w:proofErr w:type="gramEnd"/>
            <w:r>
              <w:rPr>
                <w:rFonts w:ascii="Liberation Serif" w:hAnsi="Liberation Serif"/>
              </w:rPr>
              <w:t xml:space="preserve">, установленного постановлением Главы КГО)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Комиссия по </w:t>
            </w:r>
            <w:r>
              <w:rPr>
                <w:rFonts w:ascii="Liberation Serif" w:hAnsi="Liberation Serif"/>
              </w:rPr>
              <w:t>разногласиям Каменского городского округа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</w:pPr>
            <w:r>
              <w:rPr>
                <w:rFonts w:ascii="Liberation Serif" w:hAnsi="Liberation Serif"/>
              </w:rPr>
              <w:t>25.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Разработка и согласование проекта постановления Главы КГО об основных направлениях бюджетной и налоговой политики МО «Каменский городской округ» на  2023 год и плановый период 2024 и 2025 годов.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 15.10.2022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r>
              <w:rPr>
                <w:rFonts w:ascii="Liberation Serif" w:hAnsi="Liberation Serif"/>
              </w:rPr>
              <w:t>Финансовое управление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Представление в Финансовое управление актуализированного (уточненного) прогноза поступлений администрируемых платежей на 2023 год и плановый период 2024 и 2025 годов, а также оценки поступлений за 2022 год по кодам бюджетной клас</w:t>
            </w:r>
            <w:r>
              <w:rPr>
                <w:rFonts w:ascii="Liberation Serif" w:hAnsi="Liberation Serif"/>
              </w:rPr>
              <w:t>сификации (с приложением расчетов и пояснительной записки)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 15.10.2022</w:t>
            </w:r>
          </w:p>
          <w:p w:rsidR="007667FB" w:rsidRDefault="007667FB">
            <w:pPr>
              <w:jc w:val="both"/>
              <w:rPr>
                <w:rFonts w:ascii="Liberation Serif" w:hAnsi="Liberation Serif"/>
              </w:rPr>
            </w:pPr>
          </w:p>
          <w:p w:rsidR="007667FB" w:rsidRDefault="007667FB">
            <w:pPr>
              <w:jc w:val="both"/>
              <w:rPr>
                <w:rFonts w:ascii="Liberation Serif" w:hAnsi="Liberation Serif"/>
              </w:rPr>
            </w:pPr>
          </w:p>
          <w:p w:rsidR="007667FB" w:rsidRDefault="007667FB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 w:rsidP="002F4D71">
            <w:r>
              <w:rPr>
                <w:rFonts w:ascii="Liberation Serif" w:hAnsi="Liberation Serif"/>
                <w:bCs/>
              </w:rPr>
              <w:t>Главные администрат</w:t>
            </w:r>
            <w:r>
              <w:rPr>
                <w:rFonts w:ascii="Liberation Serif" w:hAnsi="Liberation Serif"/>
                <w:bCs/>
              </w:rPr>
              <w:t>оры доходов  местного  бюджета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</w:pPr>
            <w:r>
              <w:rPr>
                <w:rFonts w:ascii="Liberation Serif" w:hAnsi="Liberation Serif"/>
              </w:rPr>
              <w:t>27.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</w:pPr>
            <w:r>
              <w:rPr>
                <w:rFonts w:ascii="Liberation Serif" w:hAnsi="Liberation Serif"/>
              </w:rPr>
              <w:t>Направление главным распорядителям бюджетных сре</w:t>
            </w:r>
            <w:proofErr w:type="gramStart"/>
            <w:r>
              <w:rPr>
                <w:rFonts w:ascii="Liberation Serif" w:hAnsi="Liberation Serif"/>
              </w:rPr>
              <w:t>дств пл</w:t>
            </w:r>
            <w:proofErr w:type="gramEnd"/>
            <w:r>
              <w:rPr>
                <w:rFonts w:ascii="Liberation Serif" w:hAnsi="Liberation Serif"/>
              </w:rPr>
              <w:t xml:space="preserve">ановых объемов бюджетных ассигнований на  2023 год и плановый период </w:t>
            </w:r>
            <w:r>
              <w:rPr>
                <w:rFonts w:ascii="Liberation Serif" w:hAnsi="Liberation Serif"/>
              </w:rPr>
              <w:t>2024 и 2025 годов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</w:pPr>
            <w:r>
              <w:rPr>
                <w:rFonts w:ascii="Liberation Serif" w:hAnsi="Liberation Serif"/>
              </w:rPr>
              <w:t>После доведения МФСО окончательных цифр по ОРП и МБТ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r>
              <w:rPr>
                <w:rFonts w:ascii="Liberation Serif" w:hAnsi="Liberation Serif"/>
              </w:rPr>
              <w:t>Финансовое управление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Представление в Финансовое управление распределения бюджетных ассигнований  в разрезе кодов бюджетной классификации расходов бюджета  на 2023 год  и плановый </w:t>
            </w:r>
            <w:r>
              <w:rPr>
                <w:rFonts w:ascii="Liberation Serif" w:hAnsi="Liberation Serif"/>
              </w:rPr>
              <w:t>период 2024 и 2025 годов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в срок, установленный Финансовым управлением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ГРБС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Подготовка и представление в Финансовое управление паспортов муниципальных программ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 01.11.2022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 w:rsidP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Ответствен</w:t>
            </w:r>
            <w:r>
              <w:rPr>
                <w:rFonts w:ascii="Liberation Serif" w:hAnsi="Liberation Serif"/>
              </w:rPr>
              <w:t>ные исполнители муниципаль</w:t>
            </w:r>
            <w:r>
              <w:rPr>
                <w:rFonts w:ascii="Liberation Serif" w:hAnsi="Liberation Serif"/>
              </w:rPr>
              <w:t>ных программ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</w:pPr>
            <w:r>
              <w:rPr>
                <w:rFonts w:ascii="Liberation Serif" w:hAnsi="Liberation Serif"/>
                <w:bCs/>
              </w:rPr>
              <w:t xml:space="preserve">Представление в Финансовое управление реестра  источников доходов бюджета на 2023 год </w:t>
            </w:r>
            <w:r>
              <w:rPr>
                <w:rFonts w:ascii="Liberation Serif" w:hAnsi="Liberation Serif"/>
              </w:rPr>
              <w:t>и плановый период 2024 и 2025 годов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 01.11.2022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r>
              <w:rPr>
                <w:rFonts w:ascii="Liberation Serif" w:hAnsi="Liberation Serif"/>
                <w:bCs/>
              </w:rPr>
              <w:t>Главные администра</w:t>
            </w:r>
            <w:r>
              <w:rPr>
                <w:rFonts w:ascii="Liberation Serif" w:hAnsi="Liberation Serif"/>
                <w:bCs/>
              </w:rPr>
              <w:t>торы доходов  местного  бюджета</w:t>
            </w:r>
          </w:p>
          <w:p w:rsidR="007667FB" w:rsidRDefault="007667FB">
            <w:pPr>
              <w:rPr>
                <w:rFonts w:ascii="Liberation Serif" w:hAnsi="Liberation Serif"/>
                <w:bCs/>
              </w:rPr>
            </w:pPr>
          </w:p>
        </w:tc>
      </w:tr>
    </w:tbl>
    <w:p w:rsidR="002F4D71" w:rsidRDefault="002F4D71"/>
    <w:p w:rsidR="002F4D71" w:rsidRDefault="002F4D71" w:rsidP="002F4D71">
      <w:pPr>
        <w:jc w:val="center"/>
      </w:pPr>
      <w:r>
        <w:lastRenderedPageBreak/>
        <w:t>6</w:t>
      </w:r>
    </w:p>
    <w:tbl>
      <w:tblPr>
        <w:tblW w:w="9800" w:type="dxa"/>
        <w:tblInd w:w="36" w:type="dxa"/>
        <w:tblLook w:val="0000" w:firstRow="0" w:lastRow="0" w:firstColumn="0" w:lastColumn="0" w:noHBand="0" w:noVBand="0"/>
      </w:tblPr>
      <w:tblGrid>
        <w:gridCol w:w="599"/>
        <w:gridCol w:w="4435"/>
        <w:gridCol w:w="2632"/>
        <w:gridCol w:w="2134"/>
      </w:tblGrid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</w:pPr>
            <w:r>
              <w:rPr>
                <w:rFonts w:ascii="Liberation Serif" w:hAnsi="Liberation Serif"/>
              </w:rPr>
              <w:t>31.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Подготовка и представление в Финансовое управление: </w:t>
            </w:r>
          </w:p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1) предвар</w:t>
            </w:r>
            <w:r>
              <w:rPr>
                <w:rFonts w:ascii="Liberation Serif" w:hAnsi="Liberation Serif"/>
              </w:rPr>
              <w:t>ительных итогов социально-экономического развития за истекший период текущего финансового года и ожидаемых итогов социально-экономического развития МО «Каменский городской округ» за текущий финансовый год;</w:t>
            </w:r>
          </w:p>
          <w:p w:rsidR="007667FB" w:rsidRDefault="002F4D71">
            <w:pPr>
              <w:autoSpaceDE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2) уточненного прогноза социально-экономического р</w:t>
            </w:r>
            <w:r>
              <w:rPr>
                <w:rFonts w:ascii="Liberation Serif" w:hAnsi="Liberation Serif"/>
              </w:rPr>
              <w:t>азвития МО «Каменский городской округ»  на 2023 - 2025 годы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 10.11.2022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</w:t>
            </w:r>
            <w:r>
              <w:rPr>
                <w:rFonts w:ascii="Liberation Serif" w:hAnsi="Liberation Serif"/>
              </w:rPr>
              <w:t>ция КГО</w:t>
            </w:r>
          </w:p>
          <w:p w:rsidR="007667FB" w:rsidRDefault="007667FB">
            <w:pPr>
              <w:rPr>
                <w:rFonts w:ascii="Liberation Serif" w:hAnsi="Liberation Serif"/>
              </w:rPr>
            </w:pP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</w:pPr>
            <w:r>
              <w:rPr>
                <w:rFonts w:ascii="Liberation Serif" w:hAnsi="Liberation Serif"/>
                <w:color w:val="000000"/>
              </w:rPr>
              <w:t>Представление в Финансовое управление оценки ожидаемого исполнения бюджета  по доходам за текущий финансовый год в разрезе кодов бюджетной классификации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до </w:t>
            </w:r>
            <w:r>
              <w:rPr>
                <w:rFonts w:ascii="Liberation Serif" w:hAnsi="Liberation Serif"/>
              </w:rPr>
              <w:t>10.11.2022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 w:rsidP="002F4D71">
            <w:r>
              <w:rPr>
                <w:rFonts w:ascii="Liberation Serif" w:hAnsi="Liberation Serif"/>
                <w:bCs/>
              </w:rPr>
              <w:t>Главные администра</w:t>
            </w:r>
            <w:r>
              <w:rPr>
                <w:rFonts w:ascii="Liberation Serif" w:hAnsi="Liberation Serif"/>
                <w:bCs/>
              </w:rPr>
              <w:t>торы доходов  местного  бюджета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</w:pPr>
            <w:r>
              <w:rPr>
                <w:rFonts w:ascii="Liberation Serif" w:hAnsi="Liberation Serif"/>
              </w:rPr>
              <w:t>Разработка проекта изменений бюджетного прогноза муниципального образования «Каменский городской округ»  на долгосрочный период</w:t>
            </w:r>
            <w:r>
              <w:rPr>
                <w:rFonts w:ascii="Liberation Serif" w:hAnsi="Liberation Serif"/>
                <w:b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 10.11.2022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Финансовое управление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</w:pPr>
            <w:r>
              <w:rPr>
                <w:rFonts w:ascii="Liberation Serif" w:hAnsi="Liberation Serif"/>
                <w:bCs/>
              </w:rPr>
              <w:t xml:space="preserve">Формирование реестра  расходных обязательств муниципального образования к проекту бюджета на 2023 год </w:t>
            </w:r>
            <w:r>
              <w:rPr>
                <w:rFonts w:ascii="Liberation Serif" w:hAnsi="Liberation Serif"/>
              </w:rPr>
              <w:t>и плановый период 2024 и 2025 годов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 15.11.2022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Финансовое управление</w:t>
            </w: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Формирование и представление Главе  Каменского городского округа проекта Реше</w:t>
            </w:r>
            <w:r>
              <w:rPr>
                <w:rFonts w:ascii="Liberation Serif" w:hAnsi="Liberation Serif"/>
              </w:rPr>
              <w:t>ния Думы Каменского городского округа «О бюджете муниципального образования «Каменский городской округ» на 2023 год   и плановый период 2024 и 2025 годов» и иных документов, подлежащих представлению в Думу Каменского городского округа одновременно с  проек</w:t>
            </w:r>
            <w:r>
              <w:rPr>
                <w:rFonts w:ascii="Liberation Serif" w:hAnsi="Liberation Serif"/>
              </w:rPr>
              <w:t>том бюджета в соответствии со статьей 27  Положения о бюджетном процессе в муниципальном образовании «Каменский городской округ»</w:t>
            </w:r>
            <w:proofErr w:type="gramEnd"/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 15.11.2022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Финансовое управление</w:t>
            </w:r>
          </w:p>
          <w:p w:rsidR="007667FB" w:rsidRDefault="007667FB">
            <w:pPr>
              <w:rPr>
                <w:rFonts w:ascii="Liberation Serif" w:hAnsi="Liberation Serif"/>
              </w:rPr>
            </w:pPr>
          </w:p>
          <w:p w:rsidR="007667FB" w:rsidRDefault="007667FB">
            <w:pPr>
              <w:rPr>
                <w:rFonts w:ascii="Liberation Serif" w:hAnsi="Liberation Serif"/>
              </w:rPr>
            </w:pPr>
          </w:p>
        </w:tc>
      </w:tr>
      <w:tr w:rsidR="007667FB" w:rsidTr="002F4D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 xml:space="preserve">Представление в Думу Каменского городского округа проекта Решения Думы Каменского </w:t>
            </w:r>
            <w:r>
              <w:rPr>
                <w:rFonts w:ascii="Liberation Serif" w:hAnsi="Liberation Serif"/>
              </w:rPr>
              <w:t>городского округа «О бюджете муниципального образования «Каменский городской округ» на 2023 год   и плановый период 2024 и 2025 годов» и иных документов, подлежащих представлению в Думу Каменского городского округа одновременно с  проектом бюджета в соотве</w:t>
            </w:r>
            <w:r>
              <w:rPr>
                <w:rFonts w:ascii="Liberation Serif" w:hAnsi="Liberation Serif"/>
              </w:rPr>
              <w:t>тствии со статьей 27  Положения о бюджетном процессе в муниципальном образовании «Каменский городской округ»</w:t>
            </w:r>
            <w:proofErr w:type="gramEnd"/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15.11.2022</w:t>
            </w:r>
            <w:bookmarkStart w:id="0" w:name="_GoBack"/>
            <w:bookmarkEnd w:id="0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FB" w:rsidRDefault="002F4D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</w:t>
            </w:r>
            <w:r>
              <w:rPr>
                <w:rFonts w:ascii="Liberation Serif" w:hAnsi="Liberation Serif"/>
              </w:rPr>
              <w:t>ция КГО</w:t>
            </w:r>
          </w:p>
          <w:p w:rsidR="007667FB" w:rsidRDefault="007667FB">
            <w:pPr>
              <w:rPr>
                <w:rFonts w:ascii="Liberation Serif" w:hAnsi="Liberation Serif"/>
              </w:rPr>
            </w:pPr>
          </w:p>
        </w:tc>
      </w:tr>
    </w:tbl>
    <w:p w:rsidR="007667FB" w:rsidRDefault="007667FB">
      <w:pPr>
        <w:tabs>
          <w:tab w:val="right" w:pos="9355"/>
        </w:tabs>
        <w:jc w:val="center"/>
        <w:rPr>
          <w:rFonts w:ascii="Liberation Serif" w:hAnsi="Liberation Serif"/>
          <w:sz w:val="28"/>
          <w:szCs w:val="28"/>
        </w:rPr>
      </w:pPr>
    </w:p>
    <w:p w:rsidR="007667FB" w:rsidRDefault="007667FB">
      <w:pPr>
        <w:tabs>
          <w:tab w:val="right" w:pos="9355"/>
        </w:tabs>
        <w:jc w:val="both"/>
        <w:rPr>
          <w:rFonts w:ascii="Liberation Serif" w:hAnsi="Liberation Serif"/>
          <w:sz w:val="28"/>
        </w:rPr>
      </w:pPr>
    </w:p>
    <w:sectPr w:rsidR="007667FB">
      <w:pgSz w:w="11906" w:h="16838"/>
      <w:pgMar w:top="1134" w:right="850" w:bottom="360" w:left="1701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A0000AAF" w:usb1="500078FB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B567A"/>
    <w:multiLevelType w:val="multilevel"/>
    <w:tmpl w:val="8BEECE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667FB"/>
    <w:rsid w:val="002F4D71"/>
    <w:rsid w:val="0076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CharLFO2LVL1">
    <w:name w:val="WW_CharLFO2LVL1"/>
    <w:qFormat/>
    <w:rPr>
      <w:color w:val="auto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caption"/>
    <w:basedOn w:val="a"/>
    <w:next w:val="a"/>
    <w:qFormat/>
    <w:pPr>
      <w:jc w:val="center"/>
    </w:pPr>
    <w:rPr>
      <w:b/>
      <w:bCs/>
      <w:sz w:val="28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ascii="Arial" w:hAnsi="Arial" w:cs="Arial"/>
      <w:b/>
      <w:bCs/>
    </w:rPr>
  </w:style>
  <w:style w:type="paragraph" w:customStyle="1" w:styleId="2">
    <w:name w:val="Знак Знак Знак2 Знак Знак Знак Знак Знак Знак Знак Знак Знак Знак Знак Знак Знак Знак Знак Знак 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7">
    <w:name w:val="Содержимое врезки"/>
    <w:basedOn w:val="a"/>
    <w:qFormat/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FEC0F65AACF10FDFADC5F566385534E0EDC47106B9BA868E23508D08E7F971B2B4C537752E8k4I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dc:description/>
  <cp:lastModifiedBy>OD</cp:lastModifiedBy>
  <cp:revision>6</cp:revision>
  <cp:lastPrinted>2022-06-21T09:14:00Z</cp:lastPrinted>
  <dcterms:created xsi:type="dcterms:W3CDTF">2022-06-21T08:42:00Z</dcterms:created>
  <dcterms:modified xsi:type="dcterms:W3CDTF">2022-06-21T09:14:00Z</dcterms:modified>
  <dc:language>ru-RU</dc:language>
</cp:coreProperties>
</file>