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E" w:rsidRPr="00622F09" w:rsidRDefault="002E706E" w:rsidP="002E706E">
      <w:pPr>
        <w:spacing w:line="240" w:lineRule="auto"/>
        <w:jc w:val="center"/>
        <w:rPr>
          <w:rFonts w:ascii="Liberation Serif" w:hAnsi="Liberation Serif"/>
        </w:rPr>
      </w:pPr>
      <w:r w:rsidRPr="00622F09">
        <w:rPr>
          <w:rFonts w:ascii="Liberation Serif" w:hAnsi="Liberation Serif"/>
          <w:noProof/>
          <w:lang w:eastAsia="ru-RU"/>
        </w:rPr>
        <w:drawing>
          <wp:inline distT="0" distB="0" distL="0" distR="0" wp14:anchorId="071FDB25" wp14:editId="6C26C7D8">
            <wp:extent cx="616688" cy="682211"/>
            <wp:effectExtent l="0" t="0" r="0" b="381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4" cy="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622F09">
        <w:rPr>
          <w:rFonts w:ascii="Liberation Serif" w:hAnsi="Liberation Serif"/>
          <w:b/>
          <w:bCs/>
        </w:rPr>
        <w:t>ГЛАВА МУНИЦИПАЛЬНОГО ОБРАЗОВАНИЯ</w:t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622F09">
        <w:rPr>
          <w:rFonts w:ascii="Liberation Serif" w:hAnsi="Liberation Serif"/>
          <w:b/>
          <w:bCs/>
        </w:rPr>
        <w:t>«КАМЕНСКИЙ ГОРОДСКОЙ ОКРУГ»</w:t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622F09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2E706E" w:rsidRPr="00622F09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3254" w:rsidTr="00FD486D">
        <w:tc>
          <w:tcPr>
            <w:tcW w:w="1595" w:type="dxa"/>
          </w:tcPr>
          <w:p w:rsidR="00133254" w:rsidRPr="00FD486D" w:rsidRDefault="00FD486D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D486D">
              <w:rPr>
                <w:rFonts w:ascii="Liberation Serif" w:hAnsi="Liberation Serif" w:cs="Times New Roman"/>
                <w:sz w:val="28"/>
                <w:szCs w:val="28"/>
              </w:rPr>
              <w:t>15.01.2021</w:t>
            </w: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6" w:type="dxa"/>
          </w:tcPr>
          <w:p w:rsidR="00133254" w:rsidRPr="00576498" w:rsidRDefault="00FD486D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 xml:space="preserve">         </w:t>
            </w:r>
            <w:r w:rsidR="00576498" w:rsidRPr="00576498">
              <w:rPr>
                <w:rFonts w:ascii="Liberation Serif" w:hAnsi="Liberation Serif" w:cs="Times New Roman"/>
                <w:sz w:val="28"/>
              </w:rPr>
              <w:t>№</w:t>
            </w:r>
            <w:r>
              <w:rPr>
                <w:rFonts w:ascii="Liberation Serif" w:hAnsi="Liberation Serif" w:cs="Times New Roman"/>
                <w:sz w:val="28"/>
              </w:rPr>
              <w:t xml:space="preserve"> 34</w:t>
            </w:r>
          </w:p>
        </w:tc>
      </w:tr>
    </w:tbl>
    <w:p w:rsidR="00133254" w:rsidRDefault="00133254" w:rsidP="002E706E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2E706E" w:rsidRPr="00622F09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622F09">
        <w:rPr>
          <w:rFonts w:ascii="Liberation Serif" w:hAnsi="Liberation Serif" w:cs="Times New Roman"/>
        </w:rPr>
        <w:t xml:space="preserve"> </w:t>
      </w:r>
      <w:r w:rsidR="00717114" w:rsidRPr="00622F09">
        <w:rPr>
          <w:rFonts w:ascii="Liberation Serif" w:hAnsi="Liberation Serif" w:cs="Times New Roman"/>
        </w:rPr>
        <w:t xml:space="preserve">                                                                     </w:t>
      </w:r>
      <w:r w:rsidRPr="00622F09">
        <w:rPr>
          <w:rFonts w:ascii="Liberation Serif" w:hAnsi="Liberation Serif" w:cs="Times New Roman"/>
          <w:sz w:val="28"/>
          <w:szCs w:val="28"/>
        </w:rPr>
        <w:t>п. Мартюш</w:t>
      </w:r>
    </w:p>
    <w:p w:rsidR="002E706E" w:rsidRPr="00622F09" w:rsidRDefault="002E706E" w:rsidP="002E706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Times New Roman CYR"/>
          <w:b/>
          <w:bCs/>
          <w:i/>
          <w:iCs/>
          <w:szCs w:val="28"/>
        </w:rPr>
      </w:pPr>
    </w:p>
    <w:p w:rsidR="00945925" w:rsidRPr="00945925" w:rsidRDefault="00945925" w:rsidP="00945925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Cs w:val="28"/>
          <w:lang w:eastAsia="ru-RU"/>
        </w:rPr>
      </w:pPr>
      <w:r w:rsidRPr="00945925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О внесении изменений в постановление Главы Каменского городского округа от 16.12.2020 №1843 «О проведении рейтингового голосования по отбору общественных территорий, подлежащих благоустройству в первоочередном порядке в 2022 году в рамках реализации муниципальной программы «Формирование современной городской среды на территории Каменского городского округа на 2018-2024 годы» </w:t>
      </w:r>
    </w:p>
    <w:p w:rsidR="00717114" w:rsidRPr="00622F09" w:rsidRDefault="00717114" w:rsidP="002E706E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</w:p>
    <w:p w:rsidR="000C0A72" w:rsidRPr="00622F09" w:rsidRDefault="002E706E" w:rsidP="000C0A72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/>
          <w:bCs/>
          <w:iCs/>
          <w:spacing w:val="-1"/>
          <w:szCs w:val="28"/>
        </w:rPr>
      </w:pPr>
      <w:r w:rsidRPr="00622F09">
        <w:rPr>
          <w:rFonts w:ascii="Liberation Serif" w:hAnsi="Liberation Serif"/>
          <w:szCs w:val="28"/>
        </w:rPr>
        <w:t>В соответствии</w:t>
      </w:r>
      <w:r w:rsidR="0029466B" w:rsidRPr="00622F09">
        <w:rPr>
          <w:rFonts w:ascii="Liberation Serif" w:hAnsi="Liberation Serif"/>
          <w:szCs w:val="28"/>
        </w:rPr>
        <w:t xml:space="preserve"> с 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паспортом национального проекта (программы) «Жилье и городская среда», утвержденным протоколом заседания президиума Совета при Президенте Российской Федерации по стратегическому развитию и национальным проектам от 24.09.2018 № 12, паспортом регионального проекта «Формирование </w:t>
      </w:r>
      <w:r w:rsidR="00424C7F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Свердловской области», утвержденным протоколом заседания Совета при Губернаторе Свердловской области по приоритетным стратегическим проектам Свердловской области от 17 декабря 2018 года № 18, постановлением Правительства Свердловской области от 29.01.2019 № 51-ПП «Об организации проведения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порядке», в целях реализации муниципальной программы «Формирование </w:t>
      </w:r>
      <w:r w:rsidR="00622F09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Каменского городского округа на 2018 - 202</w:t>
      </w:r>
      <w:r w:rsidR="00622F09">
        <w:rPr>
          <w:rFonts w:ascii="Liberation Serif" w:eastAsia="Times New Roman" w:hAnsi="Liberation Serif"/>
          <w:szCs w:val="28"/>
          <w:lang w:eastAsia="ru-RU"/>
        </w:rPr>
        <w:t>4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годы», утвержденной постановлением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 xml:space="preserve">Главы Каменского городского округа 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от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14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>.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11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.2017  №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1542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(в редакции </w:t>
      </w:r>
      <w:r w:rsidR="000C0A72" w:rsidRPr="00622F09">
        <w:rPr>
          <w:rFonts w:ascii="Liberation Serif" w:hAnsi="Liberation Serif"/>
          <w:bCs/>
          <w:iCs/>
          <w:spacing w:val="-1"/>
          <w:szCs w:val="28"/>
        </w:rPr>
        <w:t xml:space="preserve">от </w:t>
      </w:r>
      <w:r w:rsidR="000A3217">
        <w:rPr>
          <w:rFonts w:ascii="Liberation Serif" w:hAnsi="Liberation Serif"/>
          <w:bCs/>
          <w:iCs/>
          <w:spacing w:val="-1"/>
          <w:szCs w:val="28"/>
        </w:rPr>
        <w:t>14.11.2017 №1542, от</w:t>
      </w:r>
      <w:r w:rsidR="000C0A72" w:rsidRPr="00622F09">
        <w:rPr>
          <w:rFonts w:ascii="Liberation Serif" w:hAnsi="Liberation Serif"/>
          <w:bCs/>
          <w:iCs/>
          <w:spacing w:val="-1"/>
          <w:szCs w:val="28"/>
        </w:rPr>
        <w:t>30.03.2018 года № 522/1, от 23.10.2018 года № 1598, от 09.11.2018 года № 1768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, от </w:t>
      </w:r>
      <w:r w:rsidR="000C0A72" w:rsidRPr="00622F09">
        <w:rPr>
          <w:rFonts w:ascii="Liberation Serif" w:eastAsia="Times New Roman" w:hAnsi="Liberation Serif"/>
          <w:szCs w:val="28"/>
          <w:lang w:eastAsia="ru-RU"/>
        </w:rPr>
        <w:t>29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.12.2018 № </w:t>
      </w:r>
      <w:r w:rsidR="000C0A72" w:rsidRPr="00622F09">
        <w:rPr>
          <w:rFonts w:ascii="Liberation Serif" w:eastAsia="Times New Roman" w:hAnsi="Liberation Serif"/>
          <w:szCs w:val="28"/>
          <w:lang w:eastAsia="ru-RU"/>
        </w:rPr>
        <w:t>2217</w:t>
      </w:r>
      <w:r w:rsidR="00622F09">
        <w:rPr>
          <w:rFonts w:ascii="Liberation Serif" w:eastAsia="Times New Roman" w:hAnsi="Liberation Serif"/>
          <w:szCs w:val="28"/>
          <w:lang w:eastAsia="ru-RU"/>
        </w:rPr>
        <w:t>, от 29.03.2019 № 672, от 28.11.2019 № 2218</w:t>
      </w:r>
      <w:r w:rsidR="000A3217">
        <w:rPr>
          <w:rFonts w:ascii="Liberation Serif" w:eastAsia="Times New Roman" w:hAnsi="Liberation Serif"/>
          <w:szCs w:val="28"/>
          <w:lang w:eastAsia="ru-RU"/>
        </w:rPr>
        <w:t xml:space="preserve"> от 30.12.2019 №2432, от</w:t>
      </w:r>
      <w:r w:rsidR="00203068">
        <w:rPr>
          <w:rFonts w:ascii="Liberation Serif" w:eastAsia="Times New Roman" w:hAnsi="Liberation Serif"/>
          <w:szCs w:val="28"/>
          <w:lang w:eastAsia="ru-RU"/>
        </w:rPr>
        <w:t xml:space="preserve"> </w:t>
      </w:r>
      <w:r w:rsidR="000A3217">
        <w:rPr>
          <w:rFonts w:ascii="Liberation Serif" w:eastAsia="Times New Roman" w:hAnsi="Liberation Serif"/>
          <w:szCs w:val="28"/>
          <w:lang w:eastAsia="ru-RU"/>
        </w:rPr>
        <w:t>13.03.2020 №362</w:t>
      </w:r>
      <w:r w:rsidR="00203068">
        <w:rPr>
          <w:rFonts w:ascii="Liberation Serif" w:eastAsia="Times New Roman" w:hAnsi="Liberation Serif"/>
          <w:szCs w:val="28"/>
          <w:lang w:eastAsia="ru-RU"/>
        </w:rPr>
        <w:t>, от 20.08.2020 №1165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) </w:t>
      </w:r>
    </w:p>
    <w:p w:rsidR="002E706E" w:rsidRPr="00622F09" w:rsidRDefault="002E706E" w:rsidP="000B18BD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Liberation Serif" w:hAnsi="Liberation Serif" w:cs="Times New Roman CYR"/>
          <w:b/>
          <w:bCs/>
          <w:szCs w:val="28"/>
        </w:rPr>
      </w:pPr>
      <w:r w:rsidRPr="00622F09">
        <w:rPr>
          <w:rFonts w:ascii="Liberation Serif" w:hAnsi="Liberation Serif" w:cs="Times New Roman CYR"/>
          <w:b/>
          <w:bCs/>
          <w:szCs w:val="28"/>
        </w:rPr>
        <w:t>ПОСТАНОВЛЯЮ:</w:t>
      </w:r>
    </w:p>
    <w:p w:rsidR="00363D2B" w:rsidRDefault="00945925" w:rsidP="00363D2B">
      <w:pPr>
        <w:pStyle w:val="a5"/>
        <w:numPr>
          <w:ilvl w:val="0"/>
          <w:numId w:val="2"/>
        </w:numPr>
        <w:spacing w:after="0" w:line="240" w:lineRule="auto"/>
        <w:ind w:left="-426" w:firstLine="775"/>
        <w:jc w:val="both"/>
        <w:rPr>
          <w:rFonts w:ascii="Liberation Serif" w:hAnsi="Liberation Serif" w:cs="Times New Roman CYR"/>
          <w:szCs w:val="28"/>
        </w:rPr>
      </w:pPr>
      <w:r>
        <w:rPr>
          <w:rFonts w:ascii="Liberation Serif" w:hAnsi="Liberation Serif" w:cs="Times New Roman CYR"/>
          <w:szCs w:val="28"/>
        </w:rPr>
        <w:t>Внести в</w:t>
      </w:r>
      <w:r w:rsidR="00203068" w:rsidRPr="00363D2B">
        <w:rPr>
          <w:rFonts w:ascii="Liberation Serif" w:hAnsi="Liberation Serif" w:cs="Times New Roman CYR"/>
          <w:szCs w:val="28"/>
        </w:rPr>
        <w:t xml:space="preserve"> постановление </w:t>
      </w:r>
      <w:r>
        <w:rPr>
          <w:rFonts w:ascii="Liberation Serif" w:hAnsi="Liberation Serif" w:cs="Times New Roman CYR"/>
          <w:szCs w:val="28"/>
        </w:rPr>
        <w:t xml:space="preserve">Главы Каменского городского округа от 16.12.2020 № 1843 </w:t>
      </w:r>
      <w:r w:rsidR="00203068" w:rsidRPr="00363D2B">
        <w:rPr>
          <w:rFonts w:ascii="Liberation Serif" w:hAnsi="Liberation Serif" w:cs="Times New Roman CYR"/>
          <w:szCs w:val="28"/>
        </w:rPr>
        <w:t xml:space="preserve">«О проведении рейтингового голосования по отбору общественных территорий, подлежащих благоустройству в первоочередном </w:t>
      </w:r>
      <w:r w:rsidR="00203068" w:rsidRPr="00363D2B">
        <w:rPr>
          <w:rFonts w:ascii="Liberation Serif" w:hAnsi="Liberation Serif" w:cs="Times New Roman CYR"/>
          <w:szCs w:val="28"/>
        </w:rPr>
        <w:lastRenderedPageBreak/>
        <w:t>порядке в 2022 году в рамках реализации муниципальной программы «Формирование современной городской среды на территории Каменского городского округа на 2018-2024 годы» (далее - Постановление) следующее изменение:</w:t>
      </w:r>
    </w:p>
    <w:p w:rsidR="00203068" w:rsidRPr="00363D2B" w:rsidRDefault="00D62B2F" w:rsidP="00CA02B7">
      <w:pPr>
        <w:pStyle w:val="a5"/>
        <w:numPr>
          <w:ilvl w:val="1"/>
          <w:numId w:val="2"/>
        </w:numPr>
        <w:spacing w:after="0" w:line="240" w:lineRule="auto"/>
        <w:ind w:left="-426" w:firstLine="786"/>
        <w:jc w:val="both"/>
        <w:rPr>
          <w:rFonts w:ascii="Liberation Serif" w:hAnsi="Liberation Serif" w:cs="Times New Roman CYR"/>
          <w:szCs w:val="28"/>
        </w:rPr>
      </w:pPr>
      <w:r>
        <w:rPr>
          <w:rFonts w:ascii="Liberation Serif" w:hAnsi="Liberation Serif" w:cs="Times New Roman CYR"/>
          <w:szCs w:val="28"/>
        </w:rPr>
        <w:t>Пункт 1 Постановления дополнить абзацем следующего содержания: «</w:t>
      </w:r>
      <w:r w:rsidR="00730160">
        <w:rPr>
          <w:rFonts w:ascii="Liberation Serif" w:hAnsi="Liberation Serif" w:cs="Times New Roman CYR"/>
          <w:szCs w:val="28"/>
        </w:rPr>
        <w:t>Дополнительно о</w:t>
      </w:r>
      <w:r w:rsidR="00363D2B">
        <w:rPr>
          <w:rFonts w:ascii="Liberation Serif" w:hAnsi="Liberation Serif" w:cs="Times New Roman CYR"/>
          <w:szCs w:val="28"/>
        </w:rPr>
        <w:t xml:space="preserve">рганизовать рейтинговое голосование </w:t>
      </w:r>
      <w:r w:rsidR="00CA02B7" w:rsidRPr="00CA02B7">
        <w:rPr>
          <w:rFonts w:ascii="Liberation Serif" w:hAnsi="Liberation Serif" w:cs="Times New Roman CYR"/>
          <w:szCs w:val="28"/>
        </w:rPr>
        <w:t xml:space="preserve">в электронном виде на официальном сайте </w:t>
      </w:r>
      <w:r w:rsidR="00CA02B7">
        <w:rPr>
          <w:rFonts w:ascii="Liberation Serif" w:hAnsi="Liberation Serif" w:cs="Times New Roman CYR"/>
          <w:szCs w:val="28"/>
        </w:rPr>
        <w:t xml:space="preserve">муниципального образования «Каменский городской округ» </w:t>
      </w:r>
      <w:r w:rsidR="00CA02B7" w:rsidRPr="00CA02B7">
        <w:rPr>
          <w:rFonts w:ascii="Liberation Serif" w:hAnsi="Liberation Serif" w:cs="Times New Roman CYR"/>
          <w:szCs w:val="28"/>
        </w:rPr>
        <w:t xml:space="preserve">в информационно-телекоммуникационной сети "Интернет» </w:t>
      </w:r>
      <w:r w:rsidR="00CA02B7" w:rsidRPr="00CA02B7">
        <w:rPr>
          <w:rFonts w:ascii="Liberation Serif" w:hAnsi="Liberation Serif" w:cs="Times New Roman CYR"/>
          <w:szCs w:val="28"/>
          <w:u w:val="single"/>
        </w:rPr>
        <w:t>https://www.kamensk-adm.ru</w:t>
      </w:r>
      <w:r>
        <w:rPr>
          <w:rFonts w:ascii="Liberation Serif" w:hAnsi="Liberation Serif" w:cs="Times New Roman CYR"/>
          <w:szCs w:val="28"/>
          <w:u w:val="single"/>
        </w:rPr>
        <w:t>.».</w:t>
      </w:r>
    </w:p>
    <w:p w:rsidR="00363D2B" w:rsidRPr="00363D2B" w:rsidRDefault="00363D2B" w:rsidP="00363D2B">
      <w:pPr>
        <w:pStyle w:val="a5"/>
        <w:numPr>
          <w:ilvl w:val="1"/>
          <w:numId w:val="2"/>
        </w:numPr>
        <w:spacing w:after="0" w:line="240" w:lineRule="auto"/>
        <w:ind w:left="-426" w:firstLine="852"/>
        <w:jc w:val="both"/>
        <w:rPr>
          <w:rFonts w:ascii="Liberation Serif" w:hAnsi="Liberation Serif" w:cs="Times New Roman CYR"/>
          <w:szCs w:val="28"/>
        </w:rPr>
      </w:pPr>
      <w:r w:rsidRPr="00363D2B">
        <w:rPr>
          <w:rFonts w:ascii="Liberation Serif" w:hAnsi="Liberation Serif" w:cs="Times New Roman CYR"/>
          <w:szCs w:val="28"/>
        </w:rPr>
        <w:t>Пункт 1 перечня мест для голосования по общественным территориям муниципального образования «Каменский городской округ» (адреса счетных участков) изложить в новой редакции</w:t>
      </w:r>
      <w:r w:rsidR="00730160">
        <w:rPr>
          <w:rFonts w:ascii="Liberation Serif" w:hAnsi="Liberation Serif" w:cs="Times New Roman CYR"/>
          <w:szCs w:val="28"/>
        </w:rPr>
        <w:t>:</w:t>
      </w:r>
      <w:r w:rsidRPr="00363D2B">
        <w:rPr>
          <w:rFonts w:ascii="Liberation Serif" w:hAnsi="Liberation Serif" w:cs="Times New Roman CYR"/>
          <w:szCs w:val="28"/>
        </w:rPr>
        <w:t xml:space="preserve"> «</w:t>
      </w:r>
      <w:r w:rsidR="00730160">
        <w:rPr>
          <w:rFonts w:ascii="Liberation Serif" w:hAnsi="Liberation Serif" w:cs="Times New Roman CYR"/>
          <w:szCs w:val="28"/>
        </w:rPr>
        <w:t>1.</w:t>
      </w:r>
      <w:r w:rsidR="00730160" w:rsidRPr="00730160">
        <w:rPr>
          <w:rFonts w:ascii="Liberation Serif" w:hAnsi="Liberation Serif"/>
          <w:szCs w:val="28"/>
        </w:rPr>
        <w:t xml:space="preserve"> </w:t>
      </w:r>
      <w:r w:rsidR="00730160" w:rsidRPr="009F3237">
        <w:rPr>
          <w:rFonts w:ascii="Liberation Serif" w:hAnsi="Liberation Serif"/>
          <w:szCs w:val="28"/>
        </w:rPr>
        <w:t xml:space="preserve">Свердловская область, Каменский район, с. Травянское, ул. </w:t>
      </w:r>
      <w:r w:rsidR="00730160">
        <w:rPr>
          <w:rFonts w:ascii="Liberation Serif" w:hAnsi="Liberation Serif"/>
          <w:szCs w:val="28"/>
        </w:rPr>
        <w:t>Волкова</w:t>
      </w:r>
      <w:r w:rsidR="00730160" w:rsidRPr="009F3237">
        <w:rPr>
          <w:rFonts w:ascii="Liberation Serif" w:hAnsi="Liberation Serif"/>
          <w:szCs w:val="28"/>
        </w:rPr>
        <w:t xml:space="preserve"> д. </w:t>
      </w:r>
      <w:r w:rsidR="00730160">
        <w:rPr>
          <w:rFonts w:ascii="Liberation Serif" w:hAnsi="Liberation Serif"/>
          <w:szCs w:val="28"/>
        </w:rPr>
        <w:t>17</w:t>
      </w:r>
      <w:r w:rsidR="00730160" w:rsidRPr="009F3237">
        <w:rPr>
          <w:rFonts w:ascii="Liberation Serif" w:hAnsi="Liberation Serif"/>
          <w:szCs w:val="28"/>
        </w:rPr>
        <w:t xml:space="preserve"> здание </w:t>
      </w:r>
      <w:r w:rsidR="00730160">
        <w:rPr>
          <w:rFonts w:ascii="Liberation Serif" w:hAnsi="Liberation Serif"/>
          <w:szCs w:val="28"/>
        </w:rPr>
        <w:t>Травянской сельской администрации</w:t>
      </w:r>
      <w:r w:rsidRPr="00363D2B">
        <w:rPr>
          <w:rFonts w:ascii="Liberation Serif" w:hAnsi="Liberation Serif" w:cs="Times New Roman CYR"/>
          <w:szCs w:val="28"/>
        </w:rPr>
        <w:t>».</w:t>
      </w:r>
    </w:p>
    <w:p w:rsidR="00203068" w:rsidRPr="00622F09" w:rsidRDefault="00363D2B" w:rsidP="00203068">
      <w:pPr>
        <w:spacing w:after="0" w:line="240" w:lineRule="auto"/>
        <w:ind w:left="-425" w:firstLine="710"/>
        <w:jc w:val="both"/>
        <w:rPr>
          <w:rFonts w:ascii="Liberation Serif" w:hAnsi="Liberation Serif" w:cs="Times New Roman CYR"/>
          <w:szCs w:val="28"/>
        </w:rPr>
      </w:pPr>
      <w:r>
        <w:rPr>
          <w:rFonts w:ascii="Liberation Serif" w:hAnsi="Liberation Serif" w:cs="Times New Roman CYR"/>
          <w:szCs w:val="28"/>
        </w:rPr>
        <w:t>2</w:t>
      </w:r>
      <w:r w:rsidR="00203068" w:rsidRPr="00622F09">
        <w:rPr>
          <w:rFonts w:ascii="Liberation Serif" w:hAnsi="Liberation Serif" w:cs="Times New Roman CYR"/>
          <w:szCs w:val="28"/>
        </w:rPr>
        <w:t xml:space="preserve">.  </w:t>
      </w:r>
      <w:r w:rsidR="00203068">
        <w:rPr>
          <w:rFonts w:ascii="Liberation Serif" w:hAnsi="Liberation Serif" w:cs="Times New Roman CYR"/>
          <w:szCs w:val="28"/>
        </w:rPr>
        <w:t>Опубликовать</w:t>
      </w:r>
      <w:r w:rsidR="00203068" w:rsidRPr="00622F09">
        <w:rPr>
          <w:rFonts w:ascii="Liberation Serif" w:hAnsi="Liberation Serif"/>
          <w:szCs w:val="28"/>
        </w:rPr>
        <w:t xml:space="preserve"> настоящее постановление</w:t>
      </w:r>
      <w:r w:rsidR="00203068">
        <w:rPr>
          <w:rFonts w:ascii="Liberation Serif" w:hAnsi="Liberation Serif"/>
          <w:szCs w:val="28"/>
        </w:rPr>
        <w:t xml:space="preserve"> в газете «Пламя» и</w:t>
      </w:r>
      <w:r w:rsidR="00203068" w:rsidRPr="00622F09">
        <w:rPr>
          <w:rFonts w:ascii="Liberation Serif" w:hAnsi="Liberation Serif"/>
          <w:szCs w:val="28"/>
        </w:rPr>
        <w:t xml:space="preserve"> </w:t>
      </w:r>
      <w:r w:rsidR="00203068">
        <w:rPr>
          <w:rFonts w:ascii="Liberation Serif" w:hAnsi="Liberation Serif"/>
          <w:szCs w:val="28"/>
        </w:rPr>
        <w:t>разместить на</w:t>
      </w:r>
      <w:r w:rsidR="00203068" w:rsidRPr="00622F09">
        <w:rPr>
          <w:rFonts w:ascii="Liberation Serif" w:hAnsi="Liberation Serif"/>
          <w:szCs w:val="28"/>
        </w:rPr>
        <w:t xml:space="preserve"> официальном сайте </w:t>
      </w:r>
      <w:r w:rsidR="00203068" w:rsidRPr="00622F09">
        <w:rPr>
          <w:rFonts w:ascii="Liberation Serif" w:hAnsi="Liberation Serif" w:cs="Times New Roman CYR"/>
          <w:szCs w:val="28"/>
        </w:rPr>
        <w:t>муниципального образования «Каменский городской округ»</w:t>
      </w:r>
      <w:r w:rsidR="00203068" w:rsidRPr="00622F09">
        <w:rPr>
          <w:rFonts w:ascii="Liberation Serif" w:hAnsi="Liberation Serif"/>
          <w:szCs w:val="28"/>
        </w:rPr>
        <w:t>.</w:t>
      </w:r>
      <w:r w:rsidR="00203068" w:rsidRPr="00622F09">
        <w:rPr>
          <w:rFonts w:ascii="Liberation Serif" w:hAnsi="Liberation Serif" w:cs="Times New Roman CYR"/>
          <w:szCs w:val="28"/>
        </w:rPr>
        <w:t xml:space="preserve">  </w:t>
      </w:r>
    </w:p>
    <w:p w:rsidR="00203068" w:rsidRPr="00363D2B" w:rsidRDefault="00363D2B" w:rsidP="00363D2B">
      <w:pPr>
        <w:widowControl w:val="0"/>
        <w:autoSpaceDE w:val="0"/>
        <w:autoSpaceDN w:val="0"/>
        <w:adjustRightInd w:val="0"/>
        <w:spacing w:after="0" w:line="240" w:lineRule="auto"/>
        <w:ind w:left="-425" w:firstLine="708"/>
        <w:jc w:val="both"/>
        <w:rPr>
          <w:rFonts w:ascii="Liberation Serif" w:hAnsi="Liberation Serif" w:cs="Times New Roman CYR"/>
          <w:szCs w:val="28"/>
        </w:rPr>
      </w:pPr>
      <w:r>
        <w:rPr>
          <w:rFonts w:ascii="Liberation Serif" w:hAnsi="Liberation Serif" w:cs="Times New Roman CYR"/>
          <w:szCs w:val="28"/>
        </w:rPr>
        <w:t>3</w:t>
      </w:r>
      <w:r w:rsidR="00203068" w:rsidRPr="00622F09">
        <w:rPr>
          <w:rFonts w:ascii="Liberation Serif" w:hAnsi="Liberation Serif" w:cs="Times New Roman CYR"/>
          <w:szCs w:val="28"/>
        </w:rPr>
        <w:t xml:space="preserve">. </w:t>
      </w:r>
      <w:r w:rsidR="00203068" w:rsidRPr="00622F09">
        <w:rPr>
          <w:rFonts w:ascii="Liberation Serif" w:hAnsi="Liberation Serif"/>
          <w:szCs w:val="28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203068">
        <w:rPr>
          <w:rFonts w:ascii="Liberation Serif" w:hAnsi="Liberation Serif"/>
          <w:szCs w:val="28"/>
        </w:rPr>
        <w:t xml:space="preserve"> </w:t>
      </w:r>
      <w:r w:rsidR="00203068" w:rsidRPr="00622F09">
        <w:rPr>
          <w:rFonts w:ascii="Liberation Serif" w:hAnsi="Liberation Serif"/>
          <w:szCs w:val="28"/>
        </w:rPr>
        <w:t>Баранова.</w:t>
      </w:r>
    </w:p>
    <w:p w:rsidR="00203068" w:rsidRPr="00622F09" w:rsidRDefault="00203068" w:rsidP="00203068">
      <w:pPr>
        <w:widowControl w:val="0"/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ascii="Liberation Serif" w:hAnsi="Liberation Serif"/>
          <w:szCs w:val="28"/>
        </w:rPr>
      </w:pPr>
    </w:p>
    <w:p w:rsidR="00203068" w:rsidRPr="00622F09" w:rsidRDefault="00203068" w:rsidP="00203068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03068" w:rsidRPr="00622F09" w:rsidRDefault="00203068" w:rsidP="00203068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2E706E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  <w:r w:rsidRPr="00622F09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С.А. Белоусов    </w:t>
      </w:r>
    </w:p>
    <w:p w:rsidR="00D2480F" w:rsidRPr="00622F09" w:rsidRDefault="00D2480F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1502" w:rsidRDefault="00371502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A32B9" w:rsidRDefault="00DA32B9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227CA" w:rsidRDefault="006227CA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6227CA" w:rsidSect="0073016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3D" w:rsidRDefault="0014753D" w:rsidP="00EB13E0">
      <w:pPr>
        <w:spacing w:after="0" w:line="240" w:lineRule="auto"/>
      </w:pPr>
      <w:r>
        <w:separator/>
      </w:r>
    </w:p>
  </w:endnote>
  <w:endnote w:type="continuationSeparator" w:id="0">
    <w:p w:rsidR="0014753D" w:rsidRDefault="0014753D" w:rsidP="00EB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3D" w:rsidRDefault="0014753D" w:rsidP="00EB13E0">
      <w:pPr>
        <w:spacing w:after="0" w:line="240" w:lineRule="auto"/>
      </w:pPr>
      <w:r>
        <w:separator/>
      </w:r>
    </w:p>
  </w:footnote>
  <w:footnote w:type="continuationSeparator" w:id="0">
    <w:p w:rsidR="0014753D" w:rsidRDefault="0014753D" w:rsidP="00EB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231729"/>
      <w:docPartObj>
        <w:docPartGallery w:val="Page Numbers (Top of Page)"/>
        <w:docPartUnique/>
      </w:docPartObj>
    </w:sdtPr>
    <w:sdtEndPr/>
    <w:sdtContent>
      <w:p w:rsidR="00730160" w:rsidRDefault="007301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7CA">
          <w:rPr>
            <w:noProof/>
          </w:rPr>
          <w:t>2</w:t>
        </w:r>
        <w:r>
          <w:fldChar w:fldCharType="end"/>
        </w:r>
      </w:p>
    </w:sdtContent>
  </w:sdt>
  <w:p w:rsidR="00EB13E0" w:rsidRDefault="00EB13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07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6018EC"/>
    <w:multiLevelType w:val="hybridMultilevel"/>
    <w:tmpl w:val="9C1C8114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E"/>
    <w:rsid w:val="00003267"/>
    <w:rsid w:val="00004570"/>
    <w:rsid w:val="000354A5"/>
    <w:rsid w:val="00045330"/>
    <w:rsid w:val="00052F71"/>
    <w:rsid w:val="00071671"/>
    <w:rsid w:val="0009622B"/>
    <w:rsid w:val="000A3217"/>
    <w:rsid w:val="000B0ABE"/>
    <w:rsid w:val="000B18BD"/>
    <w:rsid w:val="000B5ECF"/>
    <w:rsid w:val="000C0A72"/>
    <w:rsid w:val="000C319C"/>
    <w:rsid w:val="000C6F4B"/>
    <w:rsid w:val="000D0FD3"/>
    <w:rsid w:val="000D3673"/>
    <w:rsid w:val="000D42EF"/>
    <w:rsid w:val="000F52A9"/>
    <w:rsid w:val="00107B80"/>
    <w:rsid w:val="001236E3"/>
    <w:rsid w:val="001320D1"/>
    <w:rsid w:val="00133254"/>
    <w:rsid w:val="00137AFB"/>
    <w:rsid w:val="0014753D"/>
    <w:rsid w:val="001513ED"/>
    <w:rsid w:val="00156815"/>
    <w:rsid w:val="001779D1"/>
    <w:rsid w:val="001A0B7D"/>
    <w:rsid w:val="001D1C29"/>
    <w:rsid w:val="001E3BD6"/>
    <w:rsid w:val="00203068"/>
    <w:rsid w:val="00211662"/>
    <w:rsid w:val="002238D2"/>
    <w:rsid w:val="00283CC9"/>
    <w:rsid w:val="0029466B"/>
    <w:rsid w:val="002A680B"/>
    <w:rsid w:val="002C5998"/>
    <w:rsid w:val="002C6F3C"/>
    <w:rsid w:val="002C70B4"/>
    <w:rsid w:val="002D0FE3"/>
    <w:rsid w:val="002E28D1"/>
    <w:rsid w:val="002E6BC4"/>
    <w:rsid w:val="002E706E"/>
    <w:rsid w:val="00300EB8"/>
    <w:rsid w:val="0030494B"/>
    <w:rsid w:val="00316461"/>
    <w:rsid w:val="00324632"/>
    <w:rsid w:val="003322BD"/>
    <w:rsid w:val="003349A2"/>
    <w:rsid w:val="00336750"/>
    <w:rsid w:val="00344C23"/>
    <w:rsid w:val="00346863"/>
    <w:rsid w:val="003562E1"/>
    <w:rsid w:val="00363D2B"/>
    <w:rsid w:val="00366F80"/>
    <w:rsid w:val="00371502"/>
    <w:rsid w:val="00387C4C"/>
    <w:rsid w:val="00392396"/>
    <w:rsid w:val="003B15C4"/>
    <w:rsid w:val="003B4F81"/>
    <w:rsid w:val="003C0DA9"/>
    <w:rsid w:val="003C28C9"/>
    <w:rsid w:val="003C597F"/>
    <w:rsid w:val="003E2EAD"/>
    <w:rsid w:val="003F151C"/>
    <w:rsid w:val="00420726"/>
    <w:rsid w:val="00424C7F"/>
    <w:rsid w:val="00432B4C"/>
    <w:rsid w:val="0043488E"/>
    <w:rsid w:val="00435FE9"/>
    <w:rsid w:val="00457A1C"/>
    <w:rsid w:val="004608BE"/>
    <w:rsid w:val="00462E24"/>
    <w:rsid w:val="00465B02"/>
    <w:rsid w:val="00492A5B"/>
    <w:rsid w:val="004945C3"/>
    <w:rsid w:val="004A03BC"/>
    <w:rsid w:val="004A0A90"/>
    <w:rsid w:val="004A1782"/>
    <w:rsid w:val="0052562B"/>
    <w:rsid w:val="00526231"/>
    <w:rsid w:val="00537770"/>
    <w:rsid w:val="00552094"/>
    <w:rsid w:val="00556537"/>
    <w:rsid w:val="005653CB"/>
    <w:rsid w:val="00573E4A"/>
    <w:rsid w:val="00576498"/>
    <w:rsid w:val="0057683C"/>
    <w:rsid w:val="00590B29"/>
    <w:rsid w:val="00596BBE"/>
    <w:rsid w:val="005A464C"/>
    <w:rsid w:val="005B4C65"/>
    <w:rsid w:val="005C2601"/>
    <w:rsid w:val="005C747F"/>
    <w:rsid w:val="005D4B10"/>
    <w:rsid w:val="005E10C5"/>
    <w:rsid w:val="005F0918"/>
    <w:rsid w:val="006227CA"/>
    <w:rsid w:val="00622F09"/>
    <w:rsid w:val="00640F14"/>
    <w:rsid w:val="00663F7A"/>
    <w:rsid w:val="00687121"/>
    <w:rsid w:val="00696DFE"/>
    <w:rsid w:val="006A041B"/>
    <w:rsid w:val="006B2CD4"/>
    <w:rsid w:val="006C7176"/>
    <w:rsid w:val="006D03D4"/>
    <w:rsid w:val="006D2D16"/>
    <w:rsid w:val="006D4E4D"/>
    <w:rsid w:val="006D738D"/>
    <w:rsid w:val="006E35F2"/>
    <w:rsid w:val="006E79C8"/>
    <w:rsid w:val="006F5762"/>
    <w:rsid w:val="00702D28"/>
    <w:rsid w:val="0071047B"/>
    <w:rsid w:val="0071406B"/>
    <w:rsid w:val="00717114"/>
    <w:rsid w:val="00730160"/>
    <w:rsid w:val="00731AA7"/>
    <w:rsid w:val="00732E27"/>
    <w:rsid w:val="00754F94"/>
    <w:rsid w:val="00757A71"/>
    <w:rsid w:val="00766459"/>
    <w:rsid w:val="007831D7"/>
    <w:rsid w:val="00784FEF"/>
    <w:rsid w:val="00785B45"/>
    <w:rsid w:val="007909AB"/>
    <w:rsid w:val="007945CD"/>
    <w:rsid w:val="00797442"/>
    <w:rsid w:val="00797EDF"/>
    <w:rsid w:val="007A62F3"/>
    <w:rsid w:val="007B178C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25598"/>
    <w:rsid w:val="00833DD5"/>
    <w:rsid w:val="008459BD"/>
    <w:rsid w:val="00861FC4"/>
    <w:rsid w:val="00866C23"/>
    <w:rsid w:val="00875B72"/>
    <w:rsid w:val="00876445"/>
    <w:rsid w:val="00882FB0"/>
    <w:rsid w:val="00894B37"/>
    <w:rsid w:val="008D7403"/>
    <w:rsid w:val="00922A81"/>
    <w:rsid w:val="00932BC1"/>
    <w:rsid w:val="00942D2B"/>
    <w:rsid w:val="00945925"/>
    <w:rsid w:val="009524BC"/>
    <w:rsid w:val="00957CB3"/>
    <w:rsid w:val="00976946"/>
    <w:rsid w:val="009802CE"/>
    <w:rsid w:val="00994419"/>
    <w:rsid w:val="009A7304"/>
    <w:rsid w:val="009B12B1"/>
    <w:rsid w:val="009C743C"/>
    <w:rsid w:val="009D21F3"/>
    <w:rsid w:val="009E18C1"/>
    <w:rsid w:val="009E57A5"/>
    <w:rsid w:val="009E7711"/>
    <w:rsid w:val="009F3237"/>
    <w:rsid w:val="00A02886"/>
    <w:rsid w:val="00A2700E"/>
    <w:rsid w:val="00A42125"/>
    <w:rsid w:val="00A60773"/>
    <w:rsid w:val="00A90C85"/>
    <w:rsid w:val="00AA3F94"/>
    <w:rsid w:val="00AC08BF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4669D"/>
    <w:rsid w:val="00B4796A"/>
    <w:rsid w:val="00B560F3"/>
    <w:rsid w:val="00B938EE"/>
    <w:rsid w:val="00BA45E8"/>
    <w:rsid w:val="00BB018D"/>
    <w:rsid w:val="00BB40EF"/>
    <w:rsid w:val="00BC25FC"/>
    <w:rsid w:val="00BD1775"/>
    <w:rsid w:val="00BD7809"/>
    <w:rsid w:val="00BE60C0"/>
    <w:rsid w:val="00BF0D0D"/>
    <w:rsid w:val="00BF2801"/>
    <w:rsid w:val="00C00240"/>
    <w:rsid w:val="00C03814"/>
    <w:rsid w:val="00C053F4"/>
    <w:rsid w:val="00C33D10"/>
    <w:rsid w:val="00C42BBE"/>
    <w:rsid w:val="00C4702E"/>
    <w:rsid w:val="00C52D4C"/>
    <w:rsid w:val="00C67497"/>
    <w:rsid w:val="00C70B62"/>
    <w:rsid w:val="00C726D8"/>
    <w:rsid w:val="00C75BC2"/>
    <w:rsid w:val="00CA02B7"/>
    <w:rsid w:val="00CC12CB"/>
    <w:rsid w:val="00CE2E6D"/>
    <w:rsid w:val="00D202A2"/>
    <w:rsid w:val="00D2480F"/>
    <w:rsid w:val="00D305A2"/>
    <w:rsid w:val="00D37E2C"/>
    <w:rsid w:val="00D45E00"/>
    <w:rsid w:val="00D62B2F"/>
    <w:rsid w:val="00D768BB"/>
    <w:rsid w:val="00D77F59"/>
    <w:rsid w:val="00DA128E"/>
    <w:rsid w:val="00DA31D8"/>
    <w:rsid w:val="00DA32B9"/>
    <w:rsid w:val="00DB1881"/>
    <w:rsid w:val="00DC0002"/>
    <w:rsid w:val="00DC05EF"/>
    <w:rsid w:val="00DC13DC"/>
    <w:rsid w:val="00DE1B92"/>
    <w:rsid w:val="00E259EC"/>
    <w:rsid w:val="00E27879"/>
    <w:rsid w:val="00E40D15"/>
    <w:rsid w:val="00E42B2E"/>
    <w:rsid w:val="00E4547D"/>
    <w:rsid w:val="00E46C89"/>
    <w:rsid w:val="00E53B58"/>
    <w:rsid w:val="00E829D5"/>
    <w:rsid w:val="00E863F7"/>
    <w:rsid w:val="00EA06A5"/>
    <w:rsid w:val="00EB13E0"/>
    <w:rsid w:val="00EC77EF"/>
    <w:rsid w:val="00ED69F5"/>
    <w:rsid w:val="00EE6498"/>
    <w:rsid w:val="00EF3AF6"/>
    <w:rsid w:val="00F06776"/>
    <w:rsid w:val="00F140CA"/>
    <w:rsid w:val="00F22715"/>
    <w:rsid w:val="00F42008"/>
    <w:rsid w:val="00F4433F"/>
    <w:rsid w:val="00F5014A"/>
    <w:rsid w:val="00F53097"/>
    <w:rsid w:val="00F7159E"/>
    <w:rsid w:val="00F871AB"/>
    <w:rsid w:val="00F90B8E"/>
    <w:rsid w:val="00FB6579"/>
    <w:rsid w:val="00FC53F8"/>
    <w:rsid w:val="00FD486D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F2E1-C885-4F0C-A199-79ED5376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12</cp:revision>
  <cp:lastPrinted>2021-01-19T06:19:00Z</cp:lastPrinted>
  <dcterms:created xsi:type="dcterms:W3CDTF">2021-01-11T07:25:00Z</dcterms:created>
  <dcterms:modified xsi:type="dcterms:W3CDTF">2021-01-19T06:19:00Z</dcterms:modified>
</cp:coreProperties>
</file>