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" cy="683895"/>
            <wp:effectExtent l="0" t="0" r="3810" b="1905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7F6F1B" w:rsidRPr="007F6F1B" w:rsidRDefault="007F6F1B" w:rsidP="007F6F1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7F6F1B" w:rsidRPr="007F6F1B" w:rsidRDefault="008F1A8B" w:rsidP="007F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09.04.2021</w:t>
      </w:r>
      <w:r w:rsidR="00D5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6F1B">
        <w:rPr>
          <w:rFonts w:ascii="Times New Roman" w:eastAsia="Arial Unicode MS" w:hAnsi="Times New Roman" w:cs="Times New Roman"/>
          <w:sz w:val="28"/>
          <w:szCs w:val="28"/>
          <w:lang w:eastAsia="ru-RU"/>
        </w:rPr>
        <w:t>п. Мартюш</w:t>
      </w:r>
    </w:p>
    <w:p w:rsidR="00524EF6" w:rsidRPr="00754CDD" w:rsidRDefault="00524EF6" w:rsidP="00524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016" w:rsidRPr="003F3DEC" w:rsidRDefault="00E2264B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_GoBack"/>
      <w:r w:rsidRPr="00E2264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 утверждении  Программы 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 законами субъектов Российской Федерации, а также муниципальными правовыми актами </w:t>
      </w:r>
      <w:r w:rsidR="005613C2" w:rsidRPr="005613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территории МО «Каменский городской округ» </w:t>
      </w:r>
      <w:r w:rsidR="00A1003B" w:rsidRPr="00A1003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2022 году</w:t>
      </w:r>
    </w:p>
    <w:bookmarkEnd w:id="0"/>
    <w:p w:rsidR="00E2264B" w:rsidRPr="003F3DEC" w:rsidRDefault="00E2264B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64B" w:rsidRPr="00E2264B" w:rsidRDefault="003F3DEC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3DEC">
        <w:rPr>
          <w:rFonts w:ascii="Times New Roman" w:eastAsia="Times New Roman" w:hAnsi="Times New Roman" w:cs="Times New Roman"/>
          <w:sz w:val="28"/>
          <w:szCs w:val="24"/>
          <w:lang w:eastAsia="ru-RU"/>
        </w:rPr>
        <w:t>В  соответствии  с  частью 1 статьи 8.2 Федерального закона  от 26.12.2008 года № 294-ФЗ «О защите прав юридических лиц  и  индивидуальных  предпринимателей при осуществлении  государственного контроля (надзора)</w:t>
      </w:r>
      <w:r w:rsidR="00D52C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муниципального контроля», </w:t>
      </w:r>
      <w:r w:rsidRPr="003F3DEC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</w:t>
      </w:r>
      <w:r w:rsidR="00D52CC2">
        <w:rPr>
          <w:rFonts w:ascii="Times New Roman" w:eastAsia="Times New Roman" w:hAnsi="Times New Roman" w:cs="Times New Roman"/>
          <w:sz w:val="28"/>
          <w:szCs w:val="24"/>
          <w:lang w:eastAsia="ru-RU"/>
        </w:rPr>
        <w:t>ым законом от 06.10.2003 года №</w:t>
      </w:r>
      <w:r w:rsidRPr="003F3DEC">
        <w:rPr>
          <w:rFonts w:ascii="Times New Roman" w:eastAsia="Times New Roman" w:hAnsi="Times New Roman" w:cs="Times New Roman"/>
          <w:sz w:val="28"/>
          <w:szCs w:val="24"/>
          <w:lang w:eastAsia="ru-RU"/>
        </w:rPr>
        <w:t>131-ФЗ «Об общих принципах организации местного самоуправления в Российской Федерации», руководствуясь Уставом МО «Каменский городской округ»</w:t>
      </w:r>
    </w:p>
    <w:p w:rsidR="007F6F1B" w:rsidRDefault="007F6F1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ПОСТАНОВЛЯЮ:</w:t>
      </w:r>
    </w:p>
    <w:p w:rsidR="00E2264B" w:rsidRDefault="00E2264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26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прилагаемую Программу мероприятий по профилактике нарушений </w:t>
      </w: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</w:t>
      </w:r>
      <w:r w:rsidRPr="00E22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в отношении сохранности автомобильных дорог местного значения </w:t>
      </w:r>
      <w:r w:rsidRPr="00E226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федеральными законами, законами субъектов Российской Федерации, а также муниципальными правовыми актами </w:t>
      </w:r>
      <w:r w:rsidR="005613C2" w:rsidRPr="005613C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на территории МО «Каменский городской округ» </w:t>
      </w:r>
      <w:r w:rsidR="00A1003B" w:rsidRPr="00A1003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в 2022 году</w:t>
      </w:r>
      <w:r w:rsidR="005613C2" w:rsidRPr="005613C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2264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(далее – Программа)</w:t>
      </w:r>
      <w:r w:rsidRPr="00E2264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B209A" w:rsidRDefault="003B209A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2. Настоящее постановление вступает в силу с 01.01.2022г.</w:t>
      </w:r>
    </w:p>
    <w:p w:rsidR="003F3DEC" w:rsidRPr="00501E96" w:rsidRDefault="003F3DEC" w:rsidP="003F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96">
        <w:rPr>
          <w:rFonts w:ascii="Times New Roman" w:hAnsi="Times New Roman" w:cs="Times New Roman"/>
          <w:sz w:val="28"/>
          <w:szCs w:val="28"/>
        </w:rPr>
        <w:t xml:space="preserve">       </w:t>
      </w:r>
      <w:r w:rsidR="00D52CC2">
        <w:rPr>
          <w:rFonts w:ascii="Times New Roman" w:hAnsi="Times New Roman" w:cs="Times New Roman"/>
          <w:sz w:val="28"/>
          <w:szCs w:val="28"/>
        </w:rPr>
        <w:t>3</w:t>
      </w:r>
      <w:r w:rsidRPr="00501E96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«Пламя» и разместить на  официальном сайте </w:t>
      </w:r>
      <w:r>
        <w:rPr>
          <w:rFonts w:ascii="Times New Roman" w:hAnsi="Times New Roman" w:cs="Times New Roman"/>
          <w:sz w:val="28"/>
          <w:szCs w:val="28"/>
        </w:rPr>
        <w:t>МО «Каменский городской округ».</w:t>
      </w:r>
    </w:p>
    <w:p w:rsidR="003F3DEC" w:rsidRPr="00501E96" w:rsidRDefault="003F3DEC" w:rsidP="003F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E96">
        <w:rPr>
          <w:rFonts w:ascii="Times New Roman" w:hAnsi="Times New Roman" w:cs="Times New Roman"/>
          <w:sz w:val="28"/>
          <w:szCs w:val="28"/>
        </w:rPr>
        <w:t xml:space="preserve">       </w:t>
      </w:r>
      <w:r w:rsidR="00D52CC2">
        <w:rPr>
          <w:rFonts w:ascii="Times New Roman" w:hAnsi="Times New Roman" w:cs="Times New Roman"/>
          <w:sz w:val="28"/>
          <w:szCs w:val="28"/>
        </w:rPr>
        <w:t>4</w:t>
      </w:r>
      <w:r w:rsidRPr="00501E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1E9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01E96">
        <w:rPr>
          <w:rFonts w:ascii="Times New Roman" w:hAnsi="Times New Roman" w:cs="Times New Roman"/>
          <w:sz w:val="28"/>
          <w:szCs w:val="28"/>
        </w:rPr>
        <w:t xml:space="preserve">  исполнением  настоящего 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1E96">
        <w:rPr>
          <w:rFonts w:ascii="Times New Roman" w:hAnsi="Times New Roman" w:cs="Times New Roman"/>
          <w:sz w:val="28"/>
          <w:szCs w:val="28"/>
        </w:rPr>
        <w:t xml:space="preserve"> возложить на  заместителя Главы Администрации  по  </w:t>
      </w:r>
      <w:r>
        <w:rPr>
          <w:rFonts w:ascii="Times New Roman" w:hAnsi="Times New Roman" w:cs="Times New Roman"/>
          <w:sz w:val="28"/>
          <w:szCs w:val="28"/>
        </w:rPr>
        <w:t>вопросам ЖКХ, строительства, энергетики и связи А.П.</w:t>
      </w:r>
      <w:r w:rsidR="00561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Баранова.</w:t>
      </w:r>
    </w:p>
    <w:p w:rsidR="00E2264B" w:rsidRPr="00E2264B" w:rsidRDefault="00E2264B" w:rsidP="00E22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64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8F1A8B" w:rsidRPr="00E2264B" w:rsidRDefault="008F1A8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8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1A8B" w:rsidSect="008F1A8B">
          <w:headerReference w:type="default" r:id="rId10"/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</w:t>
      </w:r>
      <w:r w:rsid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С.А. Белоусов</w:t>
      </w:r>
    </w:p>
    <w:p w:rsidR="00E2264B" w:rsidRPr="00574EB6" w:rsidRDefault="00E2264B" w:rsidP="006D444C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Утверждена</w:t>
      </w:r>
      <w:proofErr w:type="gramEnd"/>
      <w:r w:rsidR="00E60A96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Постановлением </w:t>
      </w:r>
    </w:p>
    <w:p w:rsidR="006D444C" w:rsidRDefault="00E2264B" w:rsidP="006D444C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Главы Каменского городского округа </w:t>
      </w:r>
    </w:p>
    <w:p w:rsidR="00E2264B" w:rsidRPr="00574EB6" w:rsidRDefault="00E2264B" w:rsidP="006D444C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F1A8B">
        <w:rPr>
          <w:rFonts w:ascii="Liberation Serif" w:eastAsia="Times New Roman" w:hAnsi="Liberation Serif" w:cs="Times New Roman"/>
          <w:sz w:val="28"/>
          <w:szCs w:val="28"/>
          <w:lang w:eastAsia="ru-RU"/>
        </w:rPr>
        <w:t>09.04.2021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8F1A8B">
        <w:rPr>
          <w:rFonts w:ascii="Liberation Serif" w:eastAsia="Times New Roman" w:hAnsi="Liberation Serif" w:cs="Times New Roman"/>
          <w:sz w:val="28"/>
          <w:szCs w:val="28"/>
          <w:lang w:eastAsia="ru-RU"/>
        </w:rPr>
        <w:t>549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2264B" w:rsidRPr="00574EB6" w:rsidRDefault="007F6F1B" w:rsidP="006D444C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52CC2" w:rsidRPr="00D52C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утверждении  Программы 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 законами субъектов Российской Федерации, а также муниципальными правовыми актами на территории МО «Каменский городской округ» </w:t>
      </w:r>
      <w:r w:rsidR="00A1003B" w:rsidRPr="00A1003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2022 году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7F6F1B" w:rsidRPr="00574EB6" w:rsidRDefault="007F6F1B" w:rsidP="007F6F1B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264B" w:rsidRPr="00574EB6" w:rsidRDefault="00E2264B" w:rsidP="00E226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ПРОГРАММА</w:t>
      </w:r>
    </w:p>
    <w:p w:rsidR="00E2264B" w:rsidRPr="00574EB6" w:rsidRDefault="00E2264B" w:rsidP="00E2264B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мероприятий по  профилактике нарушений обязательных требований, установленных в отношении сохранности автомобильных дорог местного значения федеральными законами, </w:t>
      </w:r>
      <w:r w:rsidRPr="00574EB6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 xml:space="preserve"> законами субъектов Российской Федерации, а также муниципальными правовыми актами </w:t>
      </w:r>
      <w:r w:rsidR="005613C2" w:rsidRPr="005613C2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 xml:space="preserve">на территории МО «Каменский городской округ» </w:t>
      </w:r>
      <w:r w:rsidR="00A1003B" w:rsidRPr="00A1003B"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  <w:t>в 2022 году</w:t>
      </w:r>
    </w:p>
    <w:p w:rsidR="00516126" w:rsidRPr="00574EB6" w:rsidRDefault="00516126" w:rsidP="00E226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574EB6">
        <w:rPr>
          <w:rFonts w:ascii="Liberation Serif" w:eastAsia="Calibri" w:hAnsi="Liberation Serif" w:cs="Liberation Serif"/>
          <w:sz w:val="28"/>
          <w:szCs w:val="28"/>
        </w:rPr>
        <w:t xml:space="preserve">Программа </w:t>
      </w:r>
      <w:r w:rsidRPr="00574EB6">
        <w:rPr>
          <w:rFonts w:ascii="Liberation Serif" w:eastAsia="Calibri" w:hAnsi="Liberation Serif" w:cs="Liberation Serif"/>
          <w:bCs/>
          <w:sz w:val="28"/>
          <w:szCs w:val="28"/>
        </w:rPr>
        <w:t xml:space="preserve">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Каменского городского округа </w:t>
      </w:r>
      <w:r w:rsidR="00A1003B">
        <w:rPr>
          <w:rFonts w:ascii="Liberation Serif" w:eastAsia="Calibri" w:hAnsi="Liberation Serif" w:cs="Liberation Serif"/>
          <w:sz w:val="28"/>
          <w:szCs w:val="28"/>
        </w:rPr>
        <w:t>в</w:t>
      </w:r>
      <w:r w:rsidRPr="00574EB6">
        <w:rPr>
          <w:rFonts w:ascii="Liberation Serif" w:eastAsia="Calibri" w:hAnsi="Liberation Serif" w:cs="Liberation Serif"/>
          <w:sz w:val="28"/>
          <w:szCs w:val="28"/>
        </w:rPr>
        <w:t xml:space="preserve"> 20</w:t>
      </w:r>
      <w:r w:rsidR="006A5DAC" w:rsidRPr="00574EB6">
        <w:rPr>
          <w:rFonts w:ascii="Liberation Serif" w:eastAsia="Calibri" w:hAnsi="Liberation Serif" w:cs="Liberation Serif"/>
          <w:sz w:val="28"/>
          <w:szCs w:val="28"/>
        </w:rPr>
        <w:t>2</w:t>
      </w:r>
      <w:r w:rsidR="003B209A">
        <w:rPr>
          <w:rFonts w:ascii="Liberation Serif" w:eastAsia="Calibri" w:hAnsi="Liberation Serif" w:cs="Liberation Serif"/>
          <w:sz w:val="28"/>
          <w:szCs w:val="28"/>
        </w:rPr>
        <w:t>2</w:t>
      </w:r>
      <w:r w:rsidR="00A1003B">
        <w:rPr>
          <w:rFonts w:ascii="Liberation Serif" w:eastAsia="Calibri" w:hAnsi="Liberation Serif" w:cs="Liberation Serif"/>
          <w:sz w:val="28"/>
          <w:szCs w:val="28"/>
        </w:rPr>
        <w:t xml:space="preserve"> году</w:t>
      </w:r>
      <w:r w:rsidRPr="00574EB6">
        <w:rPr>
          <w:rFonts w:ascii="Liberation Serif" w:eastAsia="Calibri" w:hAnsi="Liberation Serif" w:cs="Liberation Serif"/>
          <w:sz w:val="28"/>
          <w:szCs w:val="28"/>
        </w:rPr>
        <w:t xml:space="preserve">, разработана в соответствии с </w:t>
      </w:r>
      <w:r w:rsidR="003B209A">
        <w:rPr>
          <w:rFonts w:ascii="Liberation Serif" w:eastAsia="Calibri" w:hAnsi="Liberation Serif" w:cs="Liberation Serif"/>
          <w:sz w:val="28"/>
          <w:szCs w:val="28"/>
        </w:rPr>
        <w:t>п</w:t>
      </w:r>
      <w:r w:rsidRPr="00574EB6">
        <w:rPr>
          <w:rFonts w:ascii="Liberation Serif" w:eastAsia="Calibri" w:hAnsi="Liberation Serif" w:cs="Liberation Serif"/>
          <w:sz w:val="28"/>
          <w:szCs w:val="28"/>
        </w:rPr>
        <w:t xml:space="preserve">остановлением Правительства Российской Федерации от 26.12.2018 № 1680 «Об утверждении общих требований </w:t>
      </w:r>
      <w:r w:rsidRPr="00574EB6">
        <w:rPr>
          <w:rFonts w:ascii="Liberation Serif" w:eastAsia="Calibri" w:hAnsi="Liberation Serif" w:cs="Liberation Serif"/>
          <w:sz w:val="28"/>
          <w:szCs w:val="28"/>
        </w:rPr>
        <w:br/>
        <w:t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  <w:proofErr w:type="gramEnd"/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452A7" w:rsidRPr="00574EB6" w:rsidRDefault="00E452A7" w:rsidP="00574E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>. Анализ и оценка состояния подконтрольной сферы</w:t>
      </w:r>
    </w:p>
    <w:p w:rsidR="00E452A7" w:rsidRPr="00574EB6" w:rsidRDefault="00E452A7" w:rsidP="00E45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 осуществляемого муниципального контроля:</w:t>
      </w:r>
    </w:p>
    <w:p w:rsidR="00F323A8" w:rsidRPr="00F323A8" w:rsidRDefault="005613C2" w:rsidP="003B20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</w:t>
      </w:r>
      <w:proofErr w:type="gramStart"/>
      <w:r w:rsidR="003B20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соответствии с постановлен</w:t>
      </w:r>
      <w:r w:rsidR="003B20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ием Главы </w:t>
      </w:r>
      <w:r w:rsidRP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 образовани</w:t>
      </w:r>
      <w:r w:rsidR="003B209A">
        <w:rPr>
          <w:rFonts w:ascii="Liberation Serif" w:eastAsia="Times New Roman" w:hAnsi="Liberation Serif" w:cs="Times New Roman"/>
          <w:sz w:val="28"/>
          <w:szCs w:val="28"/>
          <w:lang w:eastAsia="ru-RU"/>
        </w:rPr>
        <w:t>я «Каменский городской  округ» от  10.08.2018  №</w:t>
      </w:r>
      <w:r w:rsidRP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>1175  «Об утверждении Перечня видов муниципального контроля и лиц, уполномоченных на осуществление муниципального конт</w:t>
      </w:r>
      <w:r w:rsidR="003B20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роля в МО «Каменский городской </w:t>
      </w:r>
      <w:r w:rsidRP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округ»  Администрация  Каменского  городского округа  осуществляет  муниципальный контроль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обеспечением сохранности автомобильных дорог местного значения в границах муниципального образования </w:t>
      </w:r>
      <w:r w:rsid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«Каменский городской округ» </w:t>
      </w:r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муниципальный контроль за обеспечением сохранности автомобильных дорог</w:t>
      </w:r>
      <w:proofErr w:type="gramEnd"/>
      <w:r w:rsidR="00F323A8"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местного значения).</w:t>
      </w:r>
    </w:p>
    <w:p w:rsidR="006D444C" w:rsidRDefault="006D444C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209A" w:rsidRDefault="003B209A" w:rsidP="003B209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209A" w:rsidRDefault="003B209A" w:rsidP="003B209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1003B" w:rsidRDefault="00A1003B" w:rsidP="003B209A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323A8" w:rsidRPr="00F323A8" w:rsidRDefault="00F323A8" w:rsidP="003B20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1.2. Предметом муниципального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является соблюдение субъектами муниципального контроля требований, установленных федеральными</w:t>
      </w:r>
      <w:r w:rsidR="003B20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законами, нормативными правовыми актами Свердловской области,  нормативными правовыми актами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по использованию полос отвода и придорожных 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полос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автомобильных дорог местного значения, в том числе технических требований и условий по размещению объектов дорожного сервиса, рекламных конструкций, инженерных коммуникаций, подъездов, съездов, примыканий и иных объектов, размещенных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по соблюдению обязанностей при использовании автомобильных дорог в части недопущения повреждения автомобильных дорог и их элементов.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Обзор. Муниципальный </w:t>
      </w:r>
      <w:proofErr w:type="gramStart"/>
      <w:r w:rsidR="00561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2.1. Мероприятия программы реализуются контрольными органами в отношении неопределенного круга лиц, использующих автомобильные дороги на территории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Каменского городского округа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части недопущения повреждения автомобильных дорог и их элементов, а также отдельной совокупности подконтрольных субъектов, использующих полосы отвода и придорожные  полосы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2.2. Основными функциями при осуществлении муниципального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являются: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местного значения;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местного значения в части недопущения повреждения автомобильных дорог и их элементов;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проверка соблюдения весовых и габаритных параметров транспортных сре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пр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3B209A" w:rsidRDefault="00F323A8" w:rsidP="003B209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проведения работы по профилактике нарушений обязательных требований законодательства в сфере обеспечения сохранности автомобильных дорог местного значения на территории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FF1D2A"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2020г. 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был разработан и размещен для ознакомления на сайте 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органа местного самоуправления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перечень нормативных правовых актов и их отдельных частей, содержащих обязательные требования, соблюдение которых оценивается при проведении </w:t>
      </w:r>
      <w:proofErr w:type="gramEnd"/>
    </w:p>
    <w:p w:rsidR="00F323A8" w:rsidRPr="00F323A8" w:rsidRDefault="00F323A8" w:rsidP="003B209A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мероприятий по контролю при осуществлении муниципального </w:t>
      </w:r>
      <w:proofErr w:type="gramStart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</w:t>
      </w:r>
      <w:r w:rsidR="006D44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Цели программы профилактики: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предупреждение нарушений юридическими лицами, индивидуальными предпринимателями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FF1D2A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повышение правосознания и правовой культуры юридических лиц и индивидуальных предпринимателей в сфере обеспечения сохранности автомобильных дорог местного значения.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Задачи программы профилактики: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выявление причин, факторов и условий, способствующих нарушению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значения, определение способов устранения или снижения рисков их возникновения;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устранение причин, факторов и условий, способствующих нарушению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значения;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формирование единого понимания требований законодательства Российской Федерации, нормативных правовых муниципального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«Каменский городской округ»</w:t>
      </w: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обеспечения сохранности автомобильных дорог местного значения как у должностных лиц, осуществляющих муниципальный контроль, так и у подконтрольных субъектов; 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4) создание системы консультирования подконтрольных субъектов;</w:t>
      </w:r>
    </w:p>
    <w:p w:rsidR="00F323A8" w:rsidRPr="00F323A8" w:rsidRDefault="00F323A8" w:rsidP="00F323A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3A8">
        <w:rPr>
          <w:rFonts w:ascii="Liberation Serif" w:eastAsia="Times New Roman" w:hAnsi="Liberation Serif" w:cs="Times New Roman"/>
          <w:sz w:val="28"/>
          <w:szCs w:val="28"/>
          <w:lang w:eastAsia="ru-RU"/>
        </w:rPr>
        <w:t>5) создание мотивации к добросовестному поведению у юридических лиц и индивидуальных предпринимателей.</w:t>
      </w:r>
    </w:p>
    <w:p w:rsidR="00E452A7" w:rsidRPr="00574EB6" w:rsidRDefault="00E452A7" w:rsidP="00E452A7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D444C" w:rsidRDefault="006D444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574EB6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План мероприятий по профилактике </w:t>
      </w: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нарушений </w:t>
      </w:r>
      <w:r w:rsidR="00A1003B" w:rsidRPr="00A1003B">
        <w:rPr>
          <w:rFonts w:ascii="Liberation Serif" w:eastAsia="Calibri" w:hAnsi="Liberation Serif" w:cs="Liberation Serif"/>
          <w:b/>
          <w:sz w:val="28"/>
          <w:szCs w:val="28"/>
        </w:rPr>
        <w:t>в 2022 году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631"/>
        <w:gridCol w:w="3580"/>
        <w:gridCol w:w="1993"/>
        <w:gridCol w:w="1842"/>
        <w:gridCol w:w="1872"/>
      </w:tblGrid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3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Срок выполнения</w:t>
            </w:r>
          </w:p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Место реализации</w:t>
            </w:r>
          </w:p>
        </w:tc>
        <w:tc>
          <w:tcPr>
            <w:tcW w:w="1872" w:type="dxa"/>
          </w:tcPr>
          <w:p w:rsidR="00E452A7" w:rsidRPr="00574EB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на официальном сайте органов муниципального контроля 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1993" w:type="dxa"/>
          </w:tcPr>
          <w:p w:rsidR="00BA48A0" w:rsidRPr="00574EB6" w:rsidRDefault="00BA48A0" w:rsidP="00BA48A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 xml:space="preserve">В течение года </w:t>
            </w:r>
          </w:p>
          <w:p w:rsidR="00BA48A0" w:rsidRPr="00574EB6" w:rsidRDefault="00BA48A0" w:rsidP="00574EB6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>(по мере необходимости</w:t>
            </w:r>
            <w:r w:rsidR="00574EB6" w:rsidRPr="00574EB6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E452A7" w:rsidRPr="00574EB6" w:rsidRDefault="00BA48A0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Информирование подконтрольных субъектов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1993" w:type="dxa"/>
          </w:tcPr>
          <w:p w:rsidR="00E452A7" w:rsidRPr="00574EB6" w:rsidRDefault="00E452A7" w:rsidP="00BA48A0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Регулярное обобщение практики осуществления видов муниципального контроля и размещение на официальных сайтах в сети «Интернет» соответствующих обобщений</w:t>
            </w:r>
          </w:p>
        </w:tc>
        <w:tc>
          <w:tcPr>
            <w:tcW w:w="1993" w:type="dxa"/>
          </w:tcPr>
          <w:p w:rsidR="00E452A7" w:rsidRPr="00574EB6" w:rsidRDefault="00BA48A0" w:rsidP="00BA48A0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993" w:type="dxa"/>
          </w:tcPr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E452A7" w:rsidRPr="00574EB6" w:rsidTr="00FF1D2A">
        <w:tc>
          <w:tcPr>
            <w:tcW w:w="631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80" w:type="dxa"/>
          </w:tcPr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и проведение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специальных профилактических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мероприятий, направленных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</w:t>
            </w:r>
            <w:proofErr w:type="gramEnd"/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предупреждение причинения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вреда, возникновение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чрезвычайных ситуаций</w:t>
            </w:r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природного и техногенного характера, проведение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которых</w:t>
            </w:r>
            <w:proofErr w:type="gramEnd"/>
          </w:p>
          <w:p w:rsidR="00E452A7" w:rsidRPr="00574EB6" w:rsidRDefault="00E452A7" w:rsidP="00E452A7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предусмотрено порядками</w:t>
            </w:r>
          </w:p>
          <w:p w:rsidR="00E452A7" w:rsidRPr="00574EB6" w:rsidRDefault="00E452A7" w:rsidP="00E452A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организации и осуществления муниципального контроля</w:t>
            </w:r>
          </w:p>
        </w:tc>
        <w:tc>
          <w:tcPr>
            <w:tcW w:w="1993" w:type="dxa"/>
          </w:tcPr>
          <w:p w:rsidR="00E452A7" w:rsidRPr="00574EB6" w:rsidRDefault="00E452A7" w:rsidP="00E452A7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842" w:type="dxa"/>
          </w:tcPr>
          <w:p w:rsidR="00E452A7" w:rsidRPr="00574EB6" w:rsidRDefault="00BA48A0" w:rsidP="00BA48A0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муниципальное образование «Каменский городской округ»</w:t>
            </w:r>
          </w:p>
        </w:tc>
        <w:tc>
          <w:tcPr>
            <w:tcW w:w="1872" w:type="dxa"/>
          </w:tcPr>
          <w:p w:rsidR="00BA48A0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 </w:t>
            </w:r>
          </w:p>
          <w:p w:rsidR="00E452A7" w:rsidRPr="00574EB6" w:rsidRDefault="00BA48A0" w:rsidP="00BA48A0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</w:tbl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Проект плана мероприятий по профилактике нарушений 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на </w:t>
      </w:r>
      <w:r w:rsidR="00BA48A0" w:rsidRPr="00574EB6">
        <w:rPr>
          <w:rFonts w:ascii="Liberation Serif" w:eastAsia="Calibri" w:hAnsi="Liberation Serif" w:cs="Liberation Serif"/>
          <w:b/>
          <w:sz w:val="28"/>
          <w:szCs w:val="28"/>
        </w:rPr>
        <w:t>20</w:t>
      </w:r>
      <w:r w:rsidR="00556293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3B209A">
        <w:rPr>
          <w:rFonts w:ascii="Liberation Serif" w:eastAsia="Calibri" w:hAnsi="Liberation Serif" w:cs="Liberation Serif"/>
          <w:b/>
          <w:sz w:val="28"/>
          <w:szCs w:val="28"/>
        </w:rPr>
        <w:t>3</w:t>
      </w:r>
      <w:r w:rsidR="00BA48A0" w:rsidRPr="00574EB6">
        <w:rPr>
          <w:rFonts w:ascii="Liberation Serif" w:eastAsia="Calibri" w:hAnsi="Liberation Serif" w:cs="Liberation Serif"/>
          <w:b/>
          <w:sz w:val="28"/>
          <w:szCs w:val="28"/>
        </w:rPr>
        <w:t>-20</w:t>
      </w:r>
      <w:r w:rsidR="00556293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3B209A">
        <w:rPr>
          <w:rFonts w:ascii="Liberation Serif" w:eastAsia="Calibri" w:hAnsi="Liberation Serif" w:cs="Liberation Serif"/>
          <w:b/>
          <w:sz w:val="28"/>
          <w:szCs w:val="28"/>
        </w:rPr>
        <w:t>4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годы</w:t>
      </w:r>
    </w:p>
    <w:tbl>
      <w:tblPr>
        <w:tblStyle w:val="a5"/>
        <w:tblW w:w="1007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1577"/>
        <w:gridCol w:w="2148"/>
      </w:tblGrid>
      <w:tr w:rsidR="00E452A7" w:rsidRPr="00574EB6" w:rsidTr="00125DDC">
        <w:tc>
          <w:tcPr>
            <w:tcW w:w="675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Срок выполнения</w:t>
            </w:r>
          </w:p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77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Место реализации</w:t>
            </w:r>
          </w:p>
        </w:tc>
        <w:tc>
          <w:tcPr>
            <w:tcW w:w="2148" w:type="dxa"/>
          </w:tcPr>
          <w:p w:rsidR="00E452A7" w:rsidRPr="00574EB6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E452A7" w:rsidRPr="00574EB6" w:rsidTr="00125DDC">
        <w:tc>
          <w:tcPr>
            <w:tcW w:w="675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48" w:type="dxa"/>
          </w:tcPr>
          <w:p w:rsidR="00E452A7" w:rsidRPr="00574EB6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Размещение на официальном сайте органов муниципального контроля 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2268" w:type="dxa"/>
          </w:tcPr>
          <w:p w:rsidR="00BA48A0" w:rsidRPr="00125DDC" w:rsidRDefault="00BA48A0" w:rsidP="00D1518A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125DDC">
              <w:rPr>
                <w:rFonts w:ascii="Liberation Serif" w:hAnsi="Liberation Serif" w:cs="Times New Roman"/>
                <w:sz w:val="26"/>
                <w:szCs w:val="26"/>
              </w:rPr>
              <w:t xml:space="preserve">В течение года </w:t>
            </w:r>
          </w:p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hAnsi="Liberation Serif" w:cs="Times New Roman"/>
                <w:sz w:val="26"/>
                <w:szCs w:val="26"/>
              </w:rPr>
              <w:t>(по мере 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Информирование подконтрольных субъектов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2268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Регулярное обобщение практики осуществления видов муниципального контроля и размещение на официальных сайтах в сети «Интернет» соответствующих обобщений</w:t>
            </w:r>
          </w:p>
        </w:tc>
        <w:tc>
          <w:tcPr>
            <w:tcW w:w="2268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:rsidR="00BA48A0" w:rsidRPr="00125DDC" w:rsidRDefault="00BA48A0" w:rsidP="00D1518A">
            <w:pPr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26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муниципальное 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  <w:tr w:rsidR="00BA48A0" w:rsidRPr="00125DDC" w:rsidTr="00125DDC">
        <w:tc>
          <w:tcPr>
            <w:tcW w:w="675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</w:t>
            </w:r>
          </w:p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специальных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профилактических</w:t>
            </w:r>
          </w:p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,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направленных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предупреждение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причинения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вреда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,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возникновение</w:t>
            </w:r>
          </w:p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чрезвычайных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ситуаций</w:t>
            </w:r>
          </w:p>
          <w:p w:rsidR="00BA48A0" w:rsidRPr="00125DDC" w:rsidRDefault="00BA48A0" w:rsidP="00B42E40">
            <w:pPr>
              <w:adjustRightInd w:val="0"/>
              <w:jc w:val="both"/>
              <w:rPr>
                <w:rFonts w:ascii="Bradley Hand ITC" w:eastAsia="Calibri" w:hAnsi="Bradley Hand ITC" w:cs="Liberation Serif"/>
                <w:sz w:val="26"/>
                <w:szCs w:val="26"/>
              </w:rPr>
            </w:pP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природного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техногенного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характера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,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proofErr w:type="gramStart"/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которых</w:t>
            </w:r>
            <w:proofErr w:type="gramEnd"/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предусмотрено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порядками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организации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осуществления</w:t>
            </w:r>
            <w:r w:rsidR="00B42E40">
              <w:rPr>
                <w:rFonts w:eastAsia="Calibri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</w:t>
            </w:r>
            <w:r w:rsidRPr="00125DDC">
              <w:rPr>
                <w:rFonts w:ascii="Bradley Hand ITC" w:eastAsia="Calibri" w:hAnsi="Bradley Hand ITC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Times New Roman" w:eastAsia="Calibri" w:hAnsi="Times New Roman" w:cs="Times New Roman"/>
                <w:sz w:val="26"/>
                <w:szCs w:val="26"/>
              </w:rPr>
              <w:t>контроля</w:t>
            </w:r>
          </w:p>
        </w:tc>
        <w:tc>
          <w:tcPr>
            <w:tcW w:w="2268" w:type="dxa"/>
          </w:tcPr>
          <w:p w:rsidR="00BA48A0" w:rsidRPr="00125DDC" w:rsidRDefault="00B42E4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 xml:space="preserve">в течение года (по мере </w:t>
            </w:r>
            <w:r w:rsidR="00BA48A0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необходимости)</w:t>
            </w:r>
          </w:p>
        </w:tc>
        <w:tc>
          <w:tcPr>
            <w:tcW w:w="1577" w:type="dxa"/>
          </w:tcPr>
          <w:p w:rsidR="00BA48A0" w:rsidRPr="00125DDC" w:rsidRDefault="00BA48A0" w:rsidP="00D1518A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 xml:space="preserve">муниципальное </w:t>
            </w: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>образование «Каменский городской округ»</w:t>
            </w:r>
          </w:p>
        </w:tc>
        <w:tc>
          <w:tcPr>
            <w:tcW w:w="2148" w:type="dxa"/>
          </w:tcPr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lastRenderedPageBreak/>
              <w:t xml:space="preserve">Специалист </w:t>
            </w:r>
          </w:p>
          <w:p w:rsidR="00BA48A0" w:rsidRPr="00125DDC" w:rsidRDefault="00BA48A0" w:rsidP="00D1518A">
            <w:pPr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Администрации</w:t>
            </w:r>
          </w:p>
        </w:tc>
      </w:tr>
    </w:tbl>
    <w:p w:rsidR="00125DDC" w:rsidRDefault="00125DDC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574EB6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</w:t>
      </w:r>
      <w:r w:rsidRPr="00574EB6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IV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. Отчетные показатели программы </w:t>
      </w: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>профилактики на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20</w:t>
      </w:r>
      <w:r w:rsidR="006A5DAC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3B209A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</w:t>
      </w:r>
    </w:p>
    <w:tbl>
      <w:tblPr>
        <w:tblStyle w:val="a5"/>
        <w:tblW w:w="9977" w:type="dxa"/>
        <w:tblLayout w:type="fixed"/>
        <w:tblLook w:val="04A0" w:firstRow="1" w:lastRow="0" w:firstColumn="1" w:lastColumn="0" w:noHBand="0" w:noVBand="1"/>
      </w:tblPr>
      <w:tblGrid>
        <w:gridCol w:w="540"/>
        <w:gridCol w:w="3949"/>
        <w:gridCol w:w="2140"/>
        <w:gridCol w:w="1740"/>
        <w:gridCol w:w="1608"/>
      </w:tblGrid>
      <w:tr w:rsidR="00E452A7" w:rsidRPr="00125DDC" w:rsidTr="006D444C">
        <w:tc>
          <w:tcPr>
            <w:tcW w:w="5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№ </w:t>
            </w:r>
            <w:proofErr w:type="gramStart"/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п</w:t>
            </w:r>
            <w:proofErr w:type="gramEnd"/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/п</w:t>
            </w:r>
          </w:p>
        </w:tc>
        <w:tc>
          <w:tcPr>
            <w:tcW w:w="3949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Методика расчета показателя</w:t>
            </w:r>
          </w:p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17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Базовый период</w:t>
            </w:r>
          </w:p>
          <w:p w:rsidR="00E452A7" w:rsidRPr="00125DDC" w:rsidRDefault="005613C2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(целевые значения  предшествую</w:t>
            </w:r>
            <w:r w:rsidR="00E452A7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щего года)</w:t>
            </w:r>
          </w:p>
        </w:tc>
        <w:tc>
          <w:tcPr>
            <w:tcW w:w="1608" w:type="dxa"/>
          </w:tcPr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Целевое значение </w:t>
            </w:r>
          </w:p>
          <w:p w:rsidR="00E452A7" w:rsidRPr="00125DDC" w:rsidRDefault="00E452A7" w:rsidP="003B209A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на </w:t>
            </w:r>
            <w:r w:rsidR="00576CE9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20</w:t>
            </w:r>
            <w:r w:rsidR="006A5DAC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</w:t>
            </w:r>
            <w:r w:rsidR="003B209A">
              <w:rPr>
                <w:rFonts w:ascii="Liberation Serif" w:eastAsia="Calibri" w:hAnsi="Liberation Serif" w:cs="Liberation Serif"/>
                <w:sz w:val="26"/>
                <w:szCs w:val="26"/>
              </w:rPr>
              <w:t>2</w:t>
            </w:r>
            <w:r w:rsidR="00576CE9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год</w:t>
            </w:r>
          </w:p>
        </w:tc>
      </w:tr>
      <w:tr w:rsidR="00E452A7" w:rsidRPr="00125DDC" w:rsidTr="006D444C">
        <w:tc>
          <w:tcPr>
            <w:tcW w:w="5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3949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1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740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608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5</w:t>
            </w:r>
          </w:p>
        </w:tc>
      </w:tr>
      <w:tr w:rsidR="00E452A7" w:rsidRPr="00125DDC" w:rsidTr="006D444C">
        <w:tc>
          <w:tcPr>
            <w:tcW w:w="540" w:type="dxa"/>
          </w:tcPr>
          <w:p w:rsidR="00E452A7" w:rsidRPr="00125DDC" w:rsidRDefault="006E2EAE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  <w:lang w:val="en-US"/>
              </w:rPr>
              <w:t>1</w:t>
            </w:r>
            <w:r w:rsidR="00556293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3949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140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показатель имеет абсолютное значение</w:t>
            </w:r>
          </w:p>
        </w:tc>
        <w:tc>
          <w:tcPr>
            <w:tcW w:w="1740" w:type="dxa"/>
          </w:tcPr>
          <w:p w:rsidR="00E452A7" w:rsidRPr="00125DDC" w:rsidRDefault="00A1003B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608" w:type="dxa"/>
          </w:tcPr>
          <w:p w:rsidR="00E452A7" w:rsidRPr="00125DDC" w:rsidRDefault="003B209A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1</w:t>
            </w:r>
          </w:p>
        </w:tc>
      </w:tr>
      <w:tr w:rsidR="00E452A7" w:rsidRPr="00125DDC" w:rsidTr="006D444C">
        <w:tc>
          <w:tcPr>
            <w:tcW w:w="540" w:type="dxa"/>
          </w:tcPr>
          <w:p w:rsidR="00E452A7" w:rsidRPr="00125DDC" w:rsidRDefault="006E2EAE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  <w:lang w:val="en-US"/>
              </w:rPr>
              <w:t>2</w:t>
            </w:r>
            <w:r w:rsidR="00556293"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3949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140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125DDC">
              <w:rPr>
                <w:rFonts w:ascii="Liberation Serif" w:eastAsia="Calibri" w:hAnsi="Liberation Serif" w:cs="Liberation Serif"/>
                <w:sz w:val="26"/>
                <w:szCs w:val="26"/>
              </w:rPr>
              <w:t>показатель имеет абсолютное значение</w:t>
            </w:r>
          </w:p>
        </w:tc>
        <w:tc>
          <w:tcPr>
            <w:tcW w:w="1740" w:type="dxa"/>
          </w:tcPr>
          <w:p w:rsidR="00E452A7" w:rsidRPr="00125DDC" w:rsidRDefault="00A1003B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608" w:type="dxa"/>
          </w:tcPr>
          <w:p w:rsidR="00E452A7" w:rsidRPr="00125DDC" w:rsidRDefault="00A1003B" w:rsidP="00E452A7">
            <w:pPr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</w:rPr>
              <w:t>1</w:t>
            </w:r>
          </w:p>
        </w:tc>
      </w:tr>
    </w:tbl>
    <w:p w:rsidR="00E452A7" w:rsidRPr="00574EB6" w:rsidRDefault="00E452A7" w:rsidP="00E452A7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E452A7" w:rsidRDefault="00E452A7" w:rsidP="00574EB6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Раздел V. Проект отчетных показателей программы профилактики 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на 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>20</w:t>
      </w:r>
      <w:r w:rsidR="00ED3025" w:rsidRPr="00574EB6"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="003B209A">
        <w:rPr>
          <w:rFonts w:ascii="Liberation Serif" w:eastAsia="Calibri" w:hAnsi="Liberation Serif" w:cs="Liberation Serif"/>
          <w:b/>
          <w:sz w:val="28"/>
          <w:szCs w:val="28"/>
        </w:rPr>
        <w:t>3</w:t>
      </w:r>
      <w:r w:rsidR="00576CE9" w:rsidRPr="00574EB6">
        <w:rPr>
          <w:rFonts w:ascii="Liberation Serif" w:eastAsia="Calibri" w:hAnsi="Liberation Serif" w:cs="Liberation Serif"/>
          <w:b/>
          <w:sz w:val="28"/>
          <w:szCs w:val="28"/>
        </w:rPr>
        <w:t>-202</w:t>
      </w:r>
      <w:r w:rsidR="003B209A">
        <w:rPr>
          <w:rFonts w:ascii="Liberation Serif" w:eastAsia="Calibri" w:hAnsi="Liberation Serif" w:cs="Liberation Serif"/>
          <w:b/>
          <w:sz w:val="28"/>
          <w:szCs w:val="28"/>
        </w:rPr>
        <w:t>4</w:t>
      </w:r>
      <w:r w:rsidRPr="00574EB6">
        <w:rPr>
          <w:rFonts w:ascii="Liberation Serif" w:eastAsia="Calibri" w:hAnsi="Liberation Serif" w:cs="Liberation Serif"/>
          <w:b/>
          <w:sz w:val="28"/>
          <w:szCs w:val="28"/>
        </w:rPr>
        <w:t xml:space="preserve"> годы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79"/>
        <w:gridCol w:w="3144"/>
        <w:gridCol w:w="1842"/>
        <w:gridCol w:w="1559"/>
        <w:gridCol w:w="1418"/>
        <w:gridCol w:w="1418"/>
      </w:tblGrid>
      <w:tr w:rsidR="00E452A7" w:rsidRPr="00125DDC" w:rsidTr="00D1518A">
        <w:tc>
          <w:tcPr>
            <w:tcW w:w="679" w:type="dxa"/>
            <w:vMerge w:val="restart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п</w:t>
            </w:r>
            <w:proofErr w:type="gramEnd"/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44" w:type="dxa"/>
            <w:vMerge w:val="restart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Базовый период</w:t>
            </w:r>
          </w:p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(целевые значения  текущего года)</w:t>
            </w:r>
          </w:p>
        </w:tc>
        <w:tc>
          <w:tcPr>
            <w:tcW w:w="2836" w:type="dxa"/>
            <w:gridSpan w:val="2"/>
          </w:tcPr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Целевое значение</w:t>
            </w:r>
          </w:p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показателей </w:t>
            </w:r>
          </w:p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E452A7" w:rsidRPr="00125DDC" w:rsidTr="00D1518A">
        <w:tc>
          <w:tcPr>
            <w:tcW w:w="679" w:type="dxa"/>
            <w:vMerge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44" w:type="dxa"/>
            <w:vMerge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</w:p>
          <w:p w:rsidR="00E452A7" w:rsidRPr="00125DDC" w:rsidRDefault="00814DEC" w:rsidP="003B209A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  <w:r w:rsidR="00ED3025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3B209A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  <w:r w:rsidR="00E452A7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E452A7" w:rsidRPr="00125DDC" w:rsidRDefault="00E452A7" w:rsidP="00E452A7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</w:p>
          <w:p w:rsidR="00E452A7" w:rsidRPr="00125DDC" w:rsidRDefault="00814DEC" w:rsidP="003B209A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  <w:r w:rsidR="00ED3025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3B209A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  <w:r w:rsidR="00E452A7"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год</w:t>
            </w:r>
          </w:p>
        </w:tc>
      </w:tr>
      <w:tr w:rsidR="00E452A7" w:rsidRPr="00125DDC" w:rsidTr="00D1518A">
        <w:tc>
          <w:tcPr>
            <w:tcW w:w="679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452A7" w:rsidRPr="00125DDC" w:rsidRDefault="00E452A7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</w:tr>
      <w:tr w:rsidR="00E452A7" w:rsidRPr="00125DDC" w:rsidTr="00D1518A">
        <w:tc>
          <w:tcPr>
            <w:tcW w:w="679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44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42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1559" w:type="dxa"/>
          </w:tcPr>
          <w:p w:rsidR="00E452A7" w:rsidRPr="00125DDC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125DDC" w:rsidRDefault="00FF1D2A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125DDC" w:rsidRDefault="00FF1D2A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</w:tr>
      <w:tr w:rsidR="00E452A7" w:rsidRPr="00125DDC" w:rsidTr="00D1518A">
        <w:tc>
          <w:tcPr>
            <w:tcW w:w="679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44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842" w:type="dxa"/>
          </w:tcPr>
          <w:p w:rsidR="00E452A7" w:rsidRPr="00125DDC" w:rsidRDefault="00556293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1559" w:type="dxa"/>
          </w:tcPr>
          <w:p w:rsidR="00E452A7" w:rsidRPr="00125DDC" w:rsidRDefault="00FF1D2A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125DDC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452A7" w:rsidRPr="00125DDC" w:rsidRDefault="00ED3025" w:rsidP="00E452A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25DD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</w:tr>
    </w:tbl>
    <w:p w:rsidR="009B3FC6" w:rsidRDefault="009B3FC6" w:rsidP="00125DDC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9B3FC6" w:rsidSect="008F1A8B">
      <w:pgSz w:w="11906" w:h="16838"/>
      <w:pgMar w:top="851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9D" w:rsidRDefault="007F7D9D" w:rsidP="00125DDC">
      <w:pPr>
        <w:spacing w:after="0" w:line="240" w:lineRule="auto"/>
      </w:pPr>
      <w:r>
        <w:separator/>
      </w:r>
    </w:p>
  </w:endnote>
  <w:endnote w:type="continuationSeparator" w:id="0">
    <w:p w:rsidR="007F7D9D" w:rsidRDefault="007F7D9D" w:rsidP="0012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9D" w:rsidRDefault="007F7D9D" w:rsidP="00125DDC">
      <w:pPr>
        <w:spacing w:after="0" w:line="240" w:lineRule="auto"/>
      </w:pPr>
      <w:r>
        <w:separator/>
      </w:r>
    </w:p>
  </w:footnote>
  <w:footnote w:type="continuationSeparator" w:id="0">
    <w:p w:rsidR="007F7D9D" w:rsidRDefault="007F7D9D" w:rsidP="0012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809687"/>
      <w:docPartObj>
        <w:docPartGallery w:val="Page Numbers (Top of Page)"/>
        <w:docPartUnique/>
      </w:docPartObj>
    </w:sdtPr>
    <w:sdtContent>
      <w:p w:rsidR="008F1A8B" w:rsidRDefault="008F1A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1A8B" w:rsidRDefault="008F1A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6"/>
    <w:rsid w:val="00056858"/>
    <w:rsid w:val="0006156B"/>
    <w:rsid w:val="000813E1"/>
    <w:rsid w:val="0009454F"/>
    <w:rsid w:val="000B44F0"/>
    <w:rsid w:val="000D31EF"/>
    <w:rsid w:val="001051EA"/>
    <w:rsid w:val="00125DDC"/>
    <w:rsid w:val="00175DE8"/>
    <w:rsid w:val="00187CDC"/>
    <w:rsid w:val="001D339A"/>
    <w:rsid w:val="001E07AF"/>
    <w:rsid w:val="001F0025"/>
    <w:rsid w:val="001F6120"/>
    <w:rsid w:val="00200F17"/>
    <w:rsid w:val="00217ACB"/>
    <w:rsid w:val="00235518"/>
    <w:rsid w:val="002466B8"/>
    <w:rsid w:val="00250687"/>
    <w:rsid w:val="00256086"/>
    <w:rsid w:val="002A7733"/>
    <w:rsid w:val="002A7BD6"/>
    <w:rsid w:val="002D643D"/>
    <w:rsid w:val="002E498C"/>
    <w:rsid w:val="002E6016"/>
    <w:rsid w:val="002E79E2"/>
    <w:rsid w:val="002F06BC"/>
    <w:rsid w:val="003042F7"/>
    <w:rsid w:val="0032449C"/>
    <w:rsid w:val="003772BF"/>
    <w:rsid w:val="00384445"/>
    <w:rsid w:val="00393CEA"/>
    <w:rsid w:val="003A27F2"/>
    <w:rsid w:val="003A4784"/>
    <w:rsid w:val="003B209A"/>
    <w:rsid w:val="003B518D"/>
    <w:rsid w:val="003E0D9A"/>
    <w:rsid w:val="003F3DEC"/>
    <w:rsid w:val="00410B3B"/>
    <w:rsid w:val="0041431B"/>
    <w:rsid w:val="00436D97"/>
    <w:rsid w:val="00440154"/>
    <w:rsid w:val="0044043C"/>
    <w:rsid w:val="004457BC"/>
    <w:rsid w:val="004931F4"/>
    <w:rsid w:val="004A6C83"/>
    <w:rsid w:val="004A734B"/>
    <w:rsid w:val="00500CA1"/>
    <w:rsid w:val="00513CCC"/>
    <w:rsid w:val="00516126"/>
    <w:rsid w:val="00524EF6"/>
    <w:rsid w:val="00525DA4"/>
    <w:rsid w:val="00526D22"/>
    <w:rsid w:val="0053178D"/>
    <w:rsid w:val="00536014"/>
    <w:rsid w:val="00540511"/>
    <w:rsid w:val="00550373"/>
    <w:rsid w:val="00556293"/>
    <w:rsid w:val="005613C2"/>
    <w:rsid w:val="00574EB6"/>
    <w:rsid w:val="00575204"/>
    <w:rsid w:val="00576CE9"/>
    <w:rsid w:val="005770EB"/>
    <w:rsid w:val="005A007E"/>
    <w:rsid w:val="005C0B20"/>
    <w:rsid w:val="005C70D9"/>
    <w:rsid w:val="005D679E"/>
    <w:rsid w:val="005F2EFA"/>
    <w:rsid w:val="00637327"/>
    <w:rsid w:val="0067753A"/>
    <w:rsid w:val="006867F2"/>
    <w:rsid w:val="006A5DAC"/>
    <w:rsid w:val="006A6B70"/>
    <w:rsid w:val="006B7BBC"/>
    <w:rsid w:val="006D199A"/>
    <w:rsid w:val="006D444C"/>
    <w:rsid w:val="006E08B1"/>
    <w:rsid w:val="006E2EAE"/>
    <w:rsid w:val="006F17CE"/>
    <w:rsid w:val="00714F00"/>
    <w:rsid w:val="007971C5"/>
    <w:rsid w:val="007E7DAF"/>
    <w:rsid w:val="007F4EBC"/>
    <w:rsid w:val="007F6F1B"/>
    <w:rsid w:val="007F7D9D"/>
    <w:rsid w:val="00806CDD"/>
    <w:rsid w:val="00807955"/>
    <w:rsid w:val="00814DEC"/>
    <w:rsid w:val="008253B5"/>
    <w:rsid w:val="00845F4E"/>
    <w:rsid w:val="0086623F"/>
    <w:rsid w:val="0088470F"/>
    <w:rsid w:val="008914AD"/>
    <w:rsid w:val="00894809"/>
    <w:rsid w:val="00897D92"/>
    <w:rsid w:val="008E7FAE"/>
    <w:rsid w:val="008F1A8B"/>
    <w:rsid w:val="009008A8"/>
    <w:rsid w:val="0090569E"/>
    <w:rsid w:val="00911956"/>
    <w:rsid w:val="00920BC6"/>
    <w:rsid w:val="00935186"/>
    <w:rsid w:val="00981FBF"/>
    <w:rsid w:val="009A4BBA"/>
    <w:rsid w:val="009B3FC6"/>
    <w:rsid w:val="009C00B0"/>
    <w:rsid w:val="009C1996"/>
    <w:rsid w:val="009E11F9"/>
    <w:rsid w:val="009E6B5B"/>
    <w:rsid w:val="009F43DE"/>
    <w:rsid w:val="00A1003B"/>
    <w:rsid w:val="00A13E88"/>
    <w:rsid w:val="00A23442"/>
    <w:rsid w:val="00A53280"/>
    <w:rsid w:val="00A57A0F"/>
    <w:rsid w:val="00AA1AC2"/>
    <w:rsid w:val="00AA7FC4"/>
    <w:rsid w:val="00AF1FA2"/>
    <w:rsid w:val="00B13009"/>
    <w:rsid w:val="00B1414A"/>
    <w:rsid w:val="00B42E40"/>
    <w:rsid w:val="00B503C5"/>
    <w:rsid w:val="00BA48A0"/>
    <w:rsid w:val="00BB2A16"/>
    <w:rsid w:val="00BE0AB6"/>
    <w:rsid w:val="00BF0175"/>
    <w:rsid w:val="00C2380F"/>
    <w:rsid w:val="00C42104"/>
    <w:rsid w:val="00C60AC1"/>
    <w:rsid w:val="00C94A03"/>
    <w:rsid w:val="00CA5355"/>
    <w:rsid w:val="00CD3E12"/>
    <w:rsid w:val="00CE212A"/>
    <w:rsid w:val="00D52CC2"/>
    <w:rsid w:val="00D940A3"/>
    <w:rsid w:val="00DE790F"/>
    <w:rsid w:val="00DF32C7"/>
    <w:rsid w:val="00E1315A"/>
    <w:rsid w:val="00E20198"/>
    <w:rsid w:val="00E2264B"/>
    <w:rsid w:val="00E22715"/>
    <w:rsid w:val="00E31F31"/>
    <w:rsid w:val="00E436C5"/>
    <w:rsid w:val="00E452A7"/>
    <w:rsid w:val="00E56B1D"/>
    <w:rsid w:val="00E60A96"/>
    <w:rsid w:val="00EB68E4"/>
    <w:rsid w:val="00ED3025"/>
    <w:rsid w:val="00EE7D54"/>
    <w:rsid w:val="00EF2698"/>
    <w:rsid w:val="00F07460"/>
    <w:rsid w:val="00F12610"/>
    <w:rsid w:val="00F16823"/>
    <w:rsid w:val="00F177ED"/>
    <w:rsid w:val="00F323A8"/>
    <w:rsid w:val="00F52034"/>
    <w:rsid w:val="00F70F5A"/>
    <w:rsid w:val="00F859FC"/>
    <w:rsid w:val="00FA0BF5"/>
    <w:rsid w:val="00FD3464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DDC"/>
  </w:style>
  <w:style w:type="paragraph" w:styleId="a8">
    <w:name w:val="footer"/>
    <w:basedOn w:val="a"/>
    <w:link w:val="a9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DDC"/>
  </w:style>
  <w:style w:type="paragraph" w:styleId="a8">
    <w:name w:val="footer"/>
    <w:basedOn w:val="a"/>
    <w:link w:val="a9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CE470-8227-468B-84AD-F56AA8B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4</cp:revision>
  <cp:lastPrinted>2021-04-09T10:09:00Z</cp:lastPrinted>
  <dcterms:created xsi:type="dcterms:W3CDTF">2021-04-01T09:02:00Z</dcterms:created>
  <dcterms:modified xsi:type="dcterms:W3CDTF">2021-04-09T10:10:00Z</dcterms:modified>
</cp:coreProperties>
</file>