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45" w:rsidRPr="00AF2D06" w:rsidRDefault="00D11045" w:rsidP="00D1104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bookmarkStart w:id="0" w:name="_GoBack"/>
      <w:bookmarkEnd w:id="0"/>
      <w:r w:rsidRPr="00AF2D06">
        <w:rPr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 муниципального контроля в </w:t>
      </w:r>
      <w:r w:rsidR="00AF2D06">
        <w:rPr>
          <w:sz w:val="28"/>
          <w:szCs w:val="28"/>
        </w:rPr>
        <w:t xml:space="preserve">сфере </w:t>
      </w:r>
      <w:r w:rsidR="00AF2D06" w:rsidRPr="00AF2D06">
        <w:rPr>
          <w:rStyle w:val="a3"/>
          <w:i w:val="0"/>
          <w:sz w:val="28"/>
          <w:szCs w:val="28"/>
        </w:rPr>
        <w:t>использовании земель и земельных участков, расположенных на территории Каменского городского округа</w:t>
      </w:r>
    </w:p>
    <w:p w:rsidR="00D11045" w:rsidRPr="00A57988" w:rsidRDefault="00D11045" w:rsidP="00D11045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685"/>
        <w:gridCol w:w="2410"/>
        <w:gridCol w:w="2977"/>
      </w:tblGrid>
      <w:tr w:rsidR="00D11045" w:rsidRPr="004F4DA3" w:rsidTr="00B87C83">
        <w:trPr>
          <w:trHeight w:val="1751"/>
        </w:trPr>
        <w:tc>
          <w:tcPr>
            <w:tcW w:w="488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685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Наименование и реквизиты нормативного правового акта</w:t>
            </w:r>
          </w:p>
        </w:tc>
        <w:tc>
          <w:tcPr>
            <w:tcW w:w="2410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Краткое описание круга лиц, в отношении которых устанавливаются обязательные требования</w:t>
            </w:r>
          </w:p>
        </w:tc>
        <w:tc>
          <w:tcPr>
            <w:tcW w:w="2977" w:type="dxa"/>
            <w:vAlign w:val="center"/>
          </w:tcPr>
          <w:p w:rsidR="00D11045" w:rsidRPr="00D51322" w:rsidRDefault="00D11045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322">
              <w:rPr>
                <w:rFonts w:ascii="Times New Roman" w:hAnsi="Times New Roman" w:cs="Times New Roman"/>
                <w:sz w:val="22"/>
                <w:szCs w:val="22"/>
              </w:rPr>
              <w:t>Указание на структурные единицы нормативного правового акта, соблюдение которых оценивается при проведении мероприятий по контролю*</w:t>
            </w:r>
          </w:p>
        </w:tc>
      </w:tr>
      <w:tr w:rsidR="00D11045" w:rsidRPr="004F4DA3" w:rsidTr="00E4649B">
        <w:trPr>
          <w:trHeight w:val="135"/>
        </w:trPr>
        <w:tc>
          <w:tcPr>
            <w:tcW w:w="488" w:type="dxa"/>
            <w:vAlign w:val="center"/>
          </w:tcPr>
          <w:p w:rsidR="00D11045" w:rsidRPr="00A71754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D11045" w:rsidRPr="00A71754" w:rsidRDefault="00D11045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Федеральный закон от 26.12.2008</w:t>
            </w:r>
            <w:r w:rsidR="00582897" w:rsidRPr="00A71754">
              <w:rPr>
                <w:sz w:val="22"/>
                <w:szCs w:val="22"/>
              </w:rPr>
              <w:t xml:space="preserve"> года </w:t>
            </w:r>
            <w:r w:rsidRPr="00A71754">
              <w:rPr>
                <w:sz w:val="22"/>
                <w:szCs w:val="22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2410" w:type="dxa"/>
          </w:tcPr>
          <w:p w:rsidR="00D11045" w:rsidRPr="00A71754" w:rsidRDefault="00D11045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  <w:tc>
          <w:tcPr>
            <w:tcW w:w="2977" w:type="dxa"/>
          </w:tcPr>
          <w:p w:rsidR="00D11045" w:rsidRPr="00A71754" w:rsidRDefault="00D11045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A71754" w:rsidRDefault="00D11045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A71754" w:rsidRDefault="00D51322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A71754">
              <w:rPr>
                <w:rFonts w:ascii="Times New Roman" w:hAnsi="Times New Roman" w:cs="Times New Roman"/>
                <w:sz w:val="22"/>
                <w:szCs w:val="22"/>
              </w:rPr>
              <w:t>татьи</w:t>
            </w: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11045" w:rsidRPr="00A71754">
              <w:rPr>
                <w:rFonts w:ascii="Times New Roman" w:hAnsi="Times New Roman" w:cs="Times New Roman"/>
                <w:sz w:val="22"/>
                <w:szCs w:val="22"/>
              </w:rPr>
              <w:t xml:space="preserve"> 9, 10, 11, 12</w:t>
            </w:r>
          </w:p>
        </w:tc>
      </w:tr>
      <w:tr w:rsidR="00D11045" w:rsidRPr="004F4DA3" w:rsidTr="00E4649B">
        <w:trPr>
          <w:trHeight w:val="135"/>
        </w:trPr>
        <w:tc>
          <w:tcPr>
            <w:tcW w:w="488" w:type="dxa"/>
            <w:vAlign w:val="center"/>
          </w:tcPr>
          <w:p w:rsidR="00D11045" w:rsidRPr="00A71754" w:rsidRDefault="00D51322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D11045" w:rsidRPr="00A71754" w:rsidRDefault="00D11045" w:rsidP="00E4649B">
            <w:pPr>
              <w:autoSpaceDE w:val="0"/>
              <w:autoSpaceDN w:val="0"/>
              <w:adjustRightInd w:val="0"/>
              <w:jc w:val="center"/>
            </w:pP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Кодекс Российской Федерации об административных правонарушениях от 30.12.2001</w:t>
            </w:r>
            <w:r w:rsidR="00582897" w:rsidRPr="00A71754">
              <w:rPr>
                <w:rFonts w:eastAsiaTheme="minorHAnsi"/>
                <w:sz w:val="22"/>
                <w:szCs w:val="22"/>
                <w:lang w:eastAsia="en-US"/>
              </w:rPr>
              <w:t xml:space="preserve">года </w:t>
            </w:r>
            <w:r w:rsidRPr="00A71754">
              <w:rPr>
                <w:rFonts w:eastAsiaTheme="minorHAnsi"/>
                <w:sz w:val="22"/>
                <w:szCs w:val="22"/>
                <w:lang w:eastAsia="en-US"/>
              </w:rPr>
              <w:t xml:space="preserve"> № 195-ФЗ</w:t>
            </w:r>
          </w:p>
        </w:tc>
        <w:tc>
          <w:tcPr>
            <w:tcW w:w="2410" w:type="dxa"/>
          </w:tcPr>
          <w:p w:rsidR="00D11045" w:rsidRPr="00A71754" w:rsidRDefault="00D11045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</w:t>
            </w:r>
            <w:r w:rsidR="00AF2D06" w:rsidRPr="00A71754">
              <w:rPr>
                <w:sz w:val="22"/>
                <w:szCs w:val="22"/>
              </w:rPr>
              <w:t>, физические лица</w:t>
            </w:r>
          </w:p>
        </w:tc>
        <w:tc>
          <w:tcPr>
            <w:tcW w:w="2977" w:type="dxa"/>
          </w:tcPr>
          <w:p w:rsidR="00D11045" w:rsidRPr="00A71754" w:rsidRDefault="00D11045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045" w:rsidRPr="00A71754" w:rsidRDefault="00D51322" w:rsidP="005E1B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11045" w:rsidRPr="00A71754">
              <w:rPr>
                <w:rFonts w:ascii="Times New Roman" w:hAnsi="Times New Roman" w:cs="Times New Roman"/>
                <w:sz w:val="22"/>
                <w:szCs w:val="22"/>
              </w:rPr>
              <w:t xml:space="preserve">татья </w:t>
            </w:r>
            <w:r w:rsidR="005E1B2C">
              <w:rPr>
                <w:rFonts w:ascii="Times New Roman" w:hAnsi="Times New Roman" w:cs="Times New Roman"/>
                <w:sz w:val="22"/>
                <w:szCs w:val="22"/>
              </w:rPr>
              <w:t>7.1, 8.6-8.8</w:t>
            </w:r>
          </w:p>
        </w:tc>
      </w:tr>
      <w:tr w:rsidR="00AF2D06" w:rsidRPr="004F4DA3" w:rsidTr="00E4649B">
        <w:trPr>
          <w:trHeight w:val="135"/>
        </w:trPr>
        <w:tc>
          <w:tcPr>
            <w:tcW w:w="488" w:type="dxa"/>
            <w:vAlign w:val="center"/>
          </w:tcPr>
          <w:p w:rsidR="00AF2D06" w:rsidRPr="00A71754" w:rsidRDefault="00AF2D06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AF2D06" w:rsidRPr="00A71754" w:rsidRDefault="00AF2D06" w:rsidP="00E464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Земельный кодекс Российской Федерации</w:t>
            </w:r>
          </w:p>
        </w:tc>
        <w:tc>
          <w:tcPr>
            <w:tcW w:w="2410" w:type="dxa"/>
          </w:tcPr>
          <w:p w:rsidR="00AF2D06" w:rsidRPr="00A71754" w:rsidRDefault="00AF2D06" w:rsidP="00E4649B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AF2D06" w:rsidRPr="00A71754" w:rsidRDefault="00A71754" w:rsidP="00E46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Статьи: 1, 12 – 14, 40 </w:t>
            </w:r>
            <w:r w:rsidR="004C43AF">
              <w:rPr>
                <w:rFonts w:ascii="Times New Roman" w:hAnsi="Times New Roman" w:cs="Times New Roman"/>
                <w:sz w:val="22"/>
                <w:szCs w:val="22"/>
              </w:rPr>
              <w:t>–43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E4649B" w:rsidRPr="00A71754" w:rsidRDefault="00E4649B" w:rsidP="00460A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sz w:val="22"/>
                <w:szCs w:val="22"/>
              </w:rPr>
              <w:t xml:space="preserve">Федеральный </w:t>
            </w:r>
            <w:hyperlink r:id="rId5" w:history="1">
              <w:r w:rsidRPr="00A71754">
                <w:rPr>
                  <w:sz w:val="22"/>
                  <w:szCs w:val="22"/>
                </w:rPr>
                <w:t>закон</w:t>
              </w:r>
            </w:hyperlink>
            <w:r w:rsidRPr="00A71754">
              <w:rPr>
                <w:sz w:val="22"/>
                <w:szCs w:val="22"/>
              </w:rPr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2410" w:type="dxa"/>
          </w:tcPr>
          <w:p w:rsidR="00E4649B" w:rsidRPr="00A71754" w:rsidRDefault="00E4649B" w:rsidP="00460AE7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2977" w:type="dxa"/>
          </w:tcPr>
          <w:p w:rsidR="00E4649B" w:rsidRPr="00A71754" w:rsidRDefault="00E4649B" w:rsidP="00460A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3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E4649B" w:rsidRPr="00A71754" w:rsidRDefault="00E4649B" w:rsidP="00524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sz w:val="22"/>
                <w:szCs w:val="22"/>
              </w:rPr>
      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410" w:type="dxa"/>
          </w:tcPr>
          <w:p w:rsidR="00E4649B" w:rsidRPr="00A71754" w:rsidRDefault="00E4649B" w:rsidP="00524FF2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524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документ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E4649B" w:rsidRPr="00846D2F" w:rsidRDefault="00846D2F" w:rsidP="00846D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46D2F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едеральный закон от 29.07.2017 № 217-ФЗ «</w:t>
            </w:r>
            <w:r w:rsidRPr="00846D2F">
              <w:rPr>
                <w:rFonts w:eastAsiaTheme="minorHAnsi"/>
                <w:sz w:val="22"/>
                <w:szCs w:val="22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</w:tcPr>
          <w:p w:rsidR="00E4649B" w:rsidRPr="00A71754" w:rsidRDefault="00E4649B" w:rsidP="00D268EE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E4649B" w:rsidRPr="00A71754" w:rsidRDefault="00846D2F" w:rsidP="00D268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Статьи:</w:t>
            </w:r>
            <w:r w:rsidR="00E464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5, 11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E4649B" w:rsidRPr="00A71754" w:rsidRDefault="00E4649B" w:rsidP="000C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Федеральный закон от 24.07.2002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№ 101-ФЗ «</w:t>
            </w:r>
            <w:r w:rsidRPr="00A71754">
              <w:rPr>
                <w:rFonts w:eastAsiaTheme="minorHAnsi"/>
                <w:sz w:val="22"/>
                <w:szCs w:val="22"/>
                <w:lang w:eastAsia="en-US"/>
              </w:rPr>
              <w:t>Об обороте земель сельскохозяйственного назначения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</w:tcPr>
          <w:p w:rsidR="00E4649B" w:rsidRPr="00A71754" w:rsidRDefault="00E4649B" w:rsidP="000C70EA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0C70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Статьи: 5, 6, 8, 9, 10, 11, 12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685" w:type="dxa"/>
          </w:tcPr>
          <w:p w:rsidR="00E4649B" w:rsidRPr="00A71754" w:rsidRDefault="00E4649B" w:rsidP="007109D6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</w:pPr>
            <w:r w:rsidRPr="00A71754">
              <w:rPr>
                <w:sz w:val="22"/>
                <w:szCs w:val="22"/>
              </w:rPr>
              <w:t xml:space="preserve">Федеральный </w:t>
            </w:r>
            <w:hyperlink r:id="rId6" w:history="1">
              <w:r w:rsidRPr="00A71754">
                <w:rPr>
                  <w:sz w:val="22"/>
                  <w:szCs w:val="22"/>
                </w:rPr>
                <w:t>закон</w:t>
              </w:r>
            </w:hyperlink>
            <w:r w:rsidRPr="00A71754">
              <w:rPr>
                <w:sz w:val="22"/>
                <w:szCs w:val="22"/>
              </w:rPr>
              <w:t xml:space="preserve"> от 07.07.2003 № 112-ФЗ</w:t>
            </w:r>
            <w:r>
              <w:rPr>
                <w:sz w:val="22"/>
                <w:szCs w:val="22"/>
              </w:rPr>
              <w:t xml:space="preserve"> «О личном подсобном хозяйстве»</w:t>
            </w:r>
          </w:p>
          <w:p w:rsidR="00E4649B" w:rsidRPr="00A71754" w:rsidRDefault="00E4649B" w:rsidP="007109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</w:tcPr>
          <w:p w:rsidR="00E4649B" w:rsidRPr="00A71754" w:rsidRDefault="00E4649B" w:rsidP="007109D6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977" w:type="dxa"/>
          </w:tcPr>
          <w:p w:rsidR="00E4649B" w:rsidRPr="00A71754" w:rsidRDefault="00E4649B" w:rsidP="007109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4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E4649B" w:rsidRPr="00A71754" w:rsidRDefault="00E4649B" w:rsidP="00F95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71754">
              <w:rPr>
                <w:color w:val="000000"/>
                <w:sz w:val="22"/>
                <w:szCs w:val="22"/>
              </w:rPr>
              <w:t>Федеральный закон Российской Федерации от 21.12.2004 № 172-ФЗ «О переводе земель или земельных участков из одной категории в другую»</w:t>
            </w:r>
          </w:p>
        </w:tc>
        <w:tc>
          <w:tcPr>
            <w:tcW w:w="2410" w:type="dxa"/>
          </w:tcPr>
          <w:p w:rsidR="00E4649B" w:rsidRPr="00A71754" w:rsidRDefault="00E4649B" w:rsidP="00F95BF6">
            <w:pPr>
              <w:suppressAutoHyphens/>
              <w:jc w:val="center"/>
            </w:pPr>
            <w:r w:rsidRPr="00A71754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F95B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2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E4649B" w:rsidRPr="00A71754" w:rsidRDefault="00E4649B" w:rsidP="008C4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Закон Свердловской области от 07.07.2004 № 18-ОЗ «Об особенностях регулирования земельных отношений на территории Свердловской области»</w:t>
            </w:r>
          </w:p>
        </w:tc>
        <w:tc>
          <w:tcPr>
            <w:tcW w:w="2410" w:type="dxa"/>
          </w:tcPr>
          <w:p w:rsidR="00E4649B" w:rsidRPr="00A71754" w:rsidRDefault="00E4649B" w:rsidP="008C4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8C41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Статьи: 12, 13, 14, 16,</w:t>
            </w:r>
          </w:p>
        </w:tc>
      </w:tr>
      <w:tr w:rsidR="00E4649B" w:rsidRPr="004F4DA3" w:rsidTr="00E4649B">
        <w:trPr>
          <w:trHeight w:val="135"/>
        </w:trPr>
        <w:tc>
          <w:tcPr>
            <w:tcW w:w="488" w:type="dxa"/>
            <w:vAlign w:val="center"/>
          </w:tcPr>
          <w:p w:rsidR="00E4649B" w:rsidRPr="00A71754" w:rsidRDefault="00E4649B" w:rsidP="00D513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846D2F" w:rsidRPr="00846D2F" w:rsidRDefault="00E4649B" w:rsidP="00846D2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gramStart"/>
            <w:r w:rsidRPr="00846D2F">
              <w:rPr>
                <w:sz w:val="22"/>
                <w:szCs w:val="22"/>
              </w:rPr>
              <w:t xml:space="preserve">Правила землепользования и застройки МО «Каменский городской округ» (утверждены Решением Думы Каменского городского округа» </w:t>
            </w:r>
            <w:r w:rsidR="00846D2F" w:rsidRPr="00846D2F">
              <w:rPr>
                <w:bCs/>
                <w:sz w:val="22"/>
                <w:szCs w:val="22"/>
              </w:rPr>
              <w:t>Утверждены</w:t>
            </w:r>
            <w:proofErr w:type="gramEnd"/>
          </w:p>
          <w:p w:rsidR="00846D2F" w:rsidRPr="00846D2F" w:rsidRDefault="00846D2F" w:rsidP="00846D2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46D2F">
              <w:rPr>
                <w:bCs/>
                <w:sz w:val="22"/>
                <w:szCs w:val="22"/>
              </w:rPr>
              <w:t>Решением Думы Каменского городского округа</w:t>
            </w:r>
          </w:p>
          <w:p w:rsidR="00E4649B" w:rsidRPr="00846D2F" w:rsidRDefault="00846D2F" w:rsidP="00846D2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46D2F">
              <w:rPr>
                <w:bCs/>
                <w:sz w:val="22"/>
                <w:szCs w:val="22"/>
              </w:rPr>
              <w:t>от 19.12.2019 года № 434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E4649B" w:rsidRPr="00A71754" w:rsidRDefault="00E4649B" w:rsidP="00092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754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977" w:type="dxa"/>
          </w:tcPr>
          <w:p w:rsidR="00E4649B" w:rsidRPr="00A71754" w:rsidRDefault="00E4649B" w:rsidP="00092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документ</w:t>
            </w:r>
          </w:p>
        </w:tc>
      </w:tr>
    </w:tbl>
    <w:p w:rsidR="00D11045" w:rsidRDefault="00D11045" w:rsidP="00D11045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F4DA3">
        <w:rPr>
          <w:rFonts w:ascii="Times New Roman" w:hAnsi="Times New Roman" w:cs="Times New Roman"/>
        </w:rPr>
        <w:t xml:space="preserve"> Структурные единицы</w:t>
      </w:r>
      <w:r>
        <w:rPr>
          <w:rFonts w:ascii="Times New Roman" w:hAnsi="Times New Roman" w:cs="Times New Roman"/>
        </w:rPr>
        <w:t xml:space="preserve"> нормативного правового</w:t>
      </w:r>
      <w:r w:rsidRPr="004F4DA3">
        <w:rPr>
          <w:rFonts w:ascii="Times New Roman" w:hAnsi="Times New Roman" w:cs="Times New Roman"/>
        </w:rPr>
        <w:t xml:space="preserve"> акта указываются в случае содержания в одном </w:t>
      </w:r>
      <w:r>
        <w:rPr>
          <w:rFonts w:ascii="Times New Roman" w:hAnsi="Times New Roman" w:cs="Times New Roman"/>
        </w:rPr>
        <w:t xml:space="preserve">нормативном правовом </w:t>
      </w:r>
      <w:r w:rsidRPr="004F4DA3">
        <w:rPr>
          <w:rFonts w:ascii="Times New Roman" w:hAnsi="Times New Roman" w:cs="Times New Roman"/>
        </w:rPr>
        <w:t>акте обязательных требований, соблюдение которых оценивается при осуществлении нескольких видов госу</w:t>
      </w:r>
      <w:r>
        <w:rPr>
          <w:rFonts w:ascii="Times New Roman" w:hAnsi="Times New Roman" w:cs="Times New Roman"/>
        </w:rPr>
        <w:t>дарственного контроля (надзора) и (или)</w:t>
      </w:r>
      <w:r w:rsidRPr="004F4DA3">
        <w:rPr>
          <w:rFonts w:ascii="Times New Roman" w:hAnsi="Times New Roman" w:cs="Times New Roman"/>
        </w:rPr>
        <w:t xml:space="preserve"> муниципального контроля. В иных случаях указание на структурные единицы </w:t>
      </w:r>
      <w:r>
        <w:rPr>
          <w:rFonts w:ascii="Times New Roman" w:hAnsi="Times New Roman" w:cs="Times New Roman"/>
        </w:rPr>
        <w:t xml:space="preserve">нормативного правового </w:t>
      </w:r>
      <w:r w:rsidRPr="004F4DA3">
        <w:rPr>
          <w:rFonts w:ascii="Times New Roman" w:hAnsi="Times New Roman" w:cs="Times New Roman"/>
        </w:rPr>
        <w:t>акта может в Перечень</w:t>
      </w:r>
      <w:r>
        <w:rPr>
          <w:rFonts w:ascii="Times New Roman" w:hAnsi="Times New Roman" w:cs="Times New Roman"/>
        </w:rPr>
        <w:t xml:space="preserve"> нормативных правовых</w:t>
      </w:r>
      <w:r w:rsidRPr="004F4DA3">
        <w:rPr>
          <w:rFonts w:ascii="Times New Roman" w:hAnsi="Times New Roman" w:cs="Times New Roman"/>
        </w:rPr>
        <w:t xml:space="preserve"> актов не включаться</w:t>
      </w:r>
      <w:bookmarkStart w:id="1" w:name="P185"/>
      <w:bookmarkEnd w:id="1"/>
      <w:r>
        <w:rPr>
          <w:rFonts w:ascii="Times New Roman" w:hAnsi="Times New Roman" w:cs="Times New Roman"/>
        </w:rPr>
        <w:t>.</w:t>
      </w:r>
    </w:p>
    <w:p w:rsidR="00AF2289" w:rsidRDefault="00AF2289"/>
    <w:sectPr w:rsidR="00AF2289" w:rsidSect="0040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8D9"/>
    <w:multiLevelType w:val="hybridMultilevel"/>
    <w:tmpl w:val="E084D0D0"/>
    <w:lvl w:ilvl="0" w:tplc="C62050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8D5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2D2B39"/>
    <w:rsid w:val="00300EB8"/>
    <w:rsid w:val="0030494B"/>
    <w:rsid w:val="00316461"/>
    <w:rsid w:val="00324632"/>
    <w:rsid w:val="003349A2"/>
    <w:rsid w:val="00336750"/>
    <w:rsid w:val="003370E7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03BD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4C43AF"/>
    <w:rsid w:val="0052562B"/>
    <w:rsid w:val="00526231"/>
    <w:rsid w:val="00537770"/>
    <w:rsid w:val="00552094"/>
    <w:rsid w:val="00556537"/>
    <w:rsid w:val="005653CB"/>
    <w:rsid w:val="00573E4A"/>
    <w:rsid w:val="0057683C"/>
    <w:rsid w:val="00582897"/>
    <w:rsid w:val="00596BBE"/>
    <w:rsid w:val="005A464C"/>
    <w:rsid w:val="005B4C65"/>
    <w:rsid w:val="005C2601"/>
    <w:rsid w:val="005C747F"/>
    <w:rsid w:val="005D4B10"/>
    <w:rsid w:val="005E1B2C"/>
    <w:rsid w:val="005F0918"/>
    <w:rsid w:val="00640F14"/>
    <w:rsid w:val="00663F7A"/>
    <w:rsid w:val="00687121"/>
    <w:rsid w:val="006A041B"/>
    <w:rsid w:val="006D03D4"/>
    <w:rsid w:val="006D2D16"/>
    <w:rsid w:val="006D4E4D"/>
    <w:rsid w:val="006D6A86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46D2F"/>
    <w:rsid w:val="00850A08"/>
    <w:rsid w:val="00866C23"/>
    <w:rsid w:val="00875B72"/>
    <w:rsid w:val="00882FB0"/>
    <w:rsid w:val="00894B37"/>
    <w:rsid w:val="008D7403"/>
    <w:rsid w:val="00922A81"/>
    <w:rsid w:val="00932BC1"/>
    <w:rsid w:val="00942D2B"/>
    <w:rsid w:val="00967DDE"/>
    <w:rsid w:val="00976946"/>
    <w:rsid w:val="00994419"/>
    <w:rsid w:val="009A7304"/>
    <w:rsid w:val="009C743C"/>
    <w:rsid w:val="009D21F3"/>
    <w:rsid w:val="009E18C1"/>
    <w:rsid w:val="009E57A5"/>
    <w:rsid w:val="009F3554"/>
    <w:rsid w:val="00A02886"/>
    <w:rsid w:val="00A2700E"/>
    <w:rsid w:val="00A42125"/>
    <w:rsid w:val="00A60773"/>
    <w:rsid w:val="00A71754"/>
    <w:rsid w:val="00A738D5"/>
    <w:rsid w:val="00AA3F94"/>
    <w:rsid w:val="00AE4032"/>
    <w:rsid w:val="00AE43DD"/>
    <w:rsid w:val="00AE52D5"/>
    <w:rsid w:val="00AE5CA9"/>
    <w:rsid w:val="00AF0B69"/>
    <w:rsid w:val="00AF2289"/>
    <w:rsid w:val="00AF2D06"/>
    <w:rsid w:val="00AF2EDC"/>
    <w:rsid w:val="00B25FC9"/>
    <w:rsid w:val="00B26DA9"/>
    <w:rsid w:val="00B34D1B"/>
    <w:rsid w:val="00B40C46"/>
    <w:rsid w:val="00B40C47"/>
    <w:rsid w:val="00B87C83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3119"/>
    <w:rsid w:val="00C75BC2"/>
    <w:rsid w:val="00CE2E6D"/>
    <w:rsid w:val="00D11045"/>
    <w:rsid w:val="00D305A2"/>
    <w:rsid w:val="00D37E2C"/>
    <w:rsid w:val="00D45E00"/>
    <w:rsid w:val="00D51322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4649B"/>
    <w:rsid w:val="00E53B58"/>
    <w:rsid w:val="00E829D5"/>
    <w:rsid w:val="00EA06A5"/>
    <w:rsid w:val="00EE6498"/>
    <w:rsid w:val="00EF2867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AF2D06"/>
    <w:rPr>
      <w:i/>
      <w:iCs/>
    </w:rPr>
  </w:style>
  <w:style w:type="paragraph" w:customStyle="1" w:styleId="Default">
    <w:name w:val="Default"/>
    <w:rsid w:val="00846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AF2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AD9E8BBB2A7DD6520BCD99C1B48519407E914006E5675C0917312D66L8l6F" TargetMode="External"/><Relationship Id="rId5" Type="http://schemas.openxmlformats.org/officeDocument/2006/relationships/hyperlink" Target="consultantplus://offline/ref=66E571F141AE7D9511B7470DD4D04557A1BE87DD9740A7AD76BB6117A7kCl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2025-05-12T05:43:00Z</dcterms:created>
  <dcterms:modified xsi:type="dcterms:W3CDTF">2025-05-12T06:21:00Z</dcterms:modified>
</cp:coreProperties>
</file>