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7437"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736BB" w:rsidRPr="00F736BB" w:rsidTr="00F93EB1">
        <w:trPr>
          <w:trHeight w:val="15"/>
        </w:trPr>
        <w:tc>
          <w:tcPr>
            <w:tcW w:w="16275" w:type="dxa"/>
          </w:tcPr>
          <w:p w:rsidR="00F736BB" w:rsidRPr="00F736BB" w:rsidRDefault="00F736BB" w:rsidP="00F93EB1">
            <w:pPr>
              <w:ind w:left="306"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736BB" w:rsidRPr="00F736BB" w:rsidTr="006E2A6E">
        <w:trPr>
          <w:trHeight w:val="30"/>
        </w:trPr>
        <w:tc>
          <w:tcPr>
            <w:tcW w:w="16215" w:type="dxa"/>
          </w:tcPr>
          <w:p w:rsidR="00F736BB" w:rsidRPr="00F736BB" w:rsidRDefault="00F736BB" w:rsidP="00F736BB">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736BB" w:rsidRPr="00F736BB" w:rsidTr="006E2A6E">
        <w:trPr>
          <w:trHeight w:val="15"/>
        </w:trPr>
        <w:tc>
          <w:tcPr>
            <w:tcW w:w="15525" w:type="dxa"/>
          </w:tcPr>
          <w:p w:rsidR="00F736BB" w:rsidRPr="00F736BB" w:rsidRDefault="00F736BB" w:rsidP="00F736BB">
            <w:pPr>
              <w:ind w:right="-1068"/>
              <w:jc w:val="center"/>
              <w:outlineLvl w:val="0"/>
              <w:rPr>
                <w:rFonts w:cs="Times New Roman"/>
                <w:b/>
                <w:bCs/>
                <w:kern w:val="36"/>
                <w:sz w:val="20"/>
                <w:szCs w:val="20"/>
              </w:rPr>
            </w:pPr>
          </w:p>
        </w:tc>
      </w:tr>
    </w:tbl>
    <w:p w:rsidR="00F736BB" w:rsidRDefault="00F736BB" w:rsidP="00F736BB">
      <w:pPr>
        <w:ind w:left="-567" w:right="-1068"/>
        <w:jc w:val="center"/>
        <w:outlineLvl w:val="0"/>
        <w:rPr>
          <w:rFonts w:cs="Times New Roman"/>
          <w:b/>
          <w:bCs/>
          <w:kern w:val="36"/>
          <w:sz w:val="20"/>
          <w:szCs w:val="20"/>
        </w:rPr>
      </w:pPr>
    </w:p>
    <w:p w:rsidR="00F93EB1" w:rsidRPr="00F93EB1" w:rsidRDefault="00F93EB1" w:rsidP="00F93EB1">
      <w:pPr>
        <w:pStyle w:val="1"/>
        <w:spacing w:before="0"/>
        <w:ind w:left="-567" w:right="-1068"/>
        <w:jc w:val="center"/>
        <w:rPr>
          <w:rFonts w:ascii="Liberation Serif" w:hAnsi="Liberation Serif"/>
          <w:color w:val="auto"/>
          <w:szCs w:val="24"/>
          <w:u w:val="single"/>
        </w:rPr>
      </w:pPr>
      <w:r w:rsidRPr="00F93EB1">
        <w:rPr>
          <w:rFonts w:ascii="Liberation Serif" w:hAnsi="Liberation Serif"/>
          <w:color w:val="auto"/>
          <w:szCs w:val="24"/>
        </w:rPr>
        <w:t>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на</w:t>
      </w:r>
      <w:r w:rsidRPr="00F93EB1">
        <w:rPr>
          <w:rFonts w:ascii="Liberation Serif" w:hAnsi="Liberation Serif"/>
          <w:color w:val="auto"/>
          <w:szCs w:val="24"/>
          <w:u w:val="single"/>
        </w:rPr>
        <w:t xml:space="preserve"> июнь 2024 года</w:t>
      </w:r>
    </w:p>
    <w:p w:rsidR="00F93EB1" w:rsidRPr="00EB3892" w:rsidRDefault="00F93EB1" w:rsidP="00F93EB1">
      <w:pPr>
        <w:pStyle w:val="1"/>
        <w:spacing w:before="0"/>
        <w:rPr>
          <w:rFonts w:ascii="Liberation Serif" w:hAnsi="Liberation Serif"/>
          <w:sz w:val="24"/>
          <w:szCs w:val="24"/>
        </w:rPr>
      </w:pPr>
    </w:p>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F93EB1" w:rsidRPr="00067F23" w:rsidTr="000E5E76">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0E5E76">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F93EB1" w:rsidRPr="0022502B" w:rsidTr="000E5E76">
        <w:trPr>
          <w:trHeight w:val="5301"/>
        </w:trPr>
        <w:tc>
          <w:tcPr>
            <w:tcW w:w="1622"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F93EB1" w:rsidRPr="00657563" w:rsidRDefault="00F93EB1" w:rsidP="000E5E76">
            <w:pPr>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1</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Временный</w:t>
            </w:r>
          </w:p>
        </w:tc>
        <w:tc>
          <w:tcPr>
            <w:tcW w:w="1134"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От 35 000 руб.</w:t>
            </w:r>
          </w:p>
        </w:tc>
        <w:tc>
          <w:tcPr>
            <w:tcW w:w="1700"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F93EB1" w:rsidRPr="00391000" w:rsidRDefault="00F93EB1" w:rsidP="000E5E76">
            <w:pPr>
              <w:pStyle w:val="a7"/>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F93EB1" w:rsidRPr="00657563" w:rsidRDefault="00F93EB1" w:rsidP="000E5E76">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269" w:type="dxa"/>
            <w:tcBorders>
              <w:top w:val="single" w:sz="4" w:space="0" w:color="auto"/>
              <w:left w:val="single" w:sz="4" w:space="0" w:color="auto"/>
              <w:bottom w:val="single" w:sz="4" w:space="0" w:color="auto"/>
              <w:right w:val="single" w:sz="4" w:space="0" w:color="auto"/>
            </w:tcBorders>
            <w:vAlign w:val="center"/>
          </w:tcPr>
          <w:p w:rsidR="00F93EB1" w:rsidRPr="00391000" w:rsidRDefault="00F93EB1" w:rsidP="000E5E76">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F93EB1" w:rsidRPr="00657563" w:rsidRDefault="00F93EB1" w:rsidP="000E5E76">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F93EB1" w:rsidRDefault="00F93EB1" w:rsidP="000E5E76">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bookmarkStart w:id="0" w:name="_GoBack"/>
      <w:bookmarkEnd w:id="0"/>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F93EB1" w:rsidRPr="00F736BB" w:rsidTr="000E5E76">
        <w:trPr>
          <w:trHeight w:val="276"/>
        </w:trPr>
        <w:tc>
          <w:tcPr>
            <w:tcW w:w="16221" w:type="dxa"/>
            <w:gridSpan w:val="10"/>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lastRenderedPageBreak/>
              <w:t xml:space="preserve">Сведения о наличии вакантных должностей муниципальной службы в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Каменского городского округа</w:t>
            </w:r>
          </w:p>
          <w:p w:rsidR="00F93EB1" w:rsidRPr="00F736BB" w:rsidRDefault="00F93EB1" w:rsidP="000E5E76">
            <w:pPr>
              <w:ind w:left="-567" w:right="-1068"/>
              <w:jc w:val="center"/>
              <w:outlineLvl w:val="0"/>
              <w:rPr>
                <w:rFonts w:ascii="Liberation Serif" w:hAnsi="Liberation Serif" w:cs="Times New Roman"/>
                <w:kern w:val="36"/>
                <w:sz w:val="20"/>
                <w:szCs w:val="20"/>
              </w:rPr>
            </w:pPr>
            <w:r w:rsidRPr="00F736BB">
              <w:rPr>
                <w:rFonts w:ascii="Liberation Serif" w:hAnsi="Liberation Serif" w:cs="Times New Roman"/>
                <w:b/>
                <w:bCs/>
                <w:kern w:val="36"/>
                <w:sz w:val="32"/>
              </w:rPr>
              <w:t xml:space="preserve"> на </w:t>
            </w:r>
            <w:r>
              <w:rPr>
                <w:rFonts w:ascii="Liberation Serif" w:hAnsi="Liberation Serif" w:cs="Times New Roman"/>
                <w:b/>
                <w:bCs/>
                <w:kern w:val="36"/>
                <w:sz w:val="32"/>
                <w:u w:val="single"/>
              </w:rPr>
              <w:t>20 августа</w:t>
            </w:r>
            <w:r w:rsidRPr="00F736BB">
              <w:rPr>
                <w:rFonts w:ascii="Liberation Serif" w:hAnsi="Liberation Serif" w:cs="Times New Roman"/>
                <w:b/>
                <w:bCs/>
                <w:kern w:val="36"/>
                <w:sz w:val="32"/>
                <w:u w:val="single"/>
              </w:rPr>
              <w:t xml:space="preserve"> 2024 года</w:t>
            </w:r>
          </w:p>
        </w:tc>
      </w:tr>
      <w:tr w:rsidR="00F93EB1" w:rsidRPr="00F736BB" w:rsidTr="000E5E76">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p>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3EB1" w:rsidRPr="00F736BB" w:rsidRDefault="00F93EB1" w:rsidP="000E5E76">
            <w:pPr>
              <w:spacing w:after="200"/>
              <w:rPr>
                <w:rFonts w:ascii="Liberation Serif" w:hAnsi="Liberation Serif" w:cs="Times New Roman"/>
                <w:sz w:val="18"/>
                <w:szCs w:val="18"/>
              </w:rPr>
            </w:pPr>
          </w:p>
        </w:tc>
      </w:tr>
      <w:tr w:rsidR="00F93EB1" w:rsidRPr="00F736BB" w:rsidTr="000E5E76">
        <w:trPr>
          <w:trHeight w:val="1158"/>
        </w:trPr>
        <w:tc>
          <w:tcPr>
            <w:tcW w:w="1603" w:type="dxa"/>
            <w:tcBorders>
              <w:top w:val="single" w:sz="4" w:space="0" w:color="auto"/>
              <w:left w:val="single" w:sz="4" w:space="0" w:color="auto"/>
              <w:bottom w:val="single" w:sz="4" w:space="0" w:color="auto"/>
              <w:right w:val="single" w:sz="4" w:space="0" w:color="auto"/>
            </w:tcBorders>
          </w:tcPr>
          <w:p w:rsidR="00F93EB1" w:rsidRPr="00A13AB2" w:rsidRDefault="00F93EB1" w:rsidP="000E5E76">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F93EB1" w:rsidRPr="00A13AB2" w:rsidRDefault="00F93EB1" w:rsidP="000E5E76">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F93EB1" w:rsidRPr="00A13AB2" w:rsidRDefault="00F93EB1" w:rsidP="000E5E76">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Pr>
                <w:rFonts w:ascii="Liberation Serif" w:hAnsi="Liberation Serif"/>
                <w:b/>
                <w:u w:val="single"/>
              </w:rPr>
              <w:t>05.08.2024</w:t>
            </w:r>
          </w:p>
          <w:p w:rsidR="00F93EB1" w:rsidRPr="00A13AB2" w:rsidRDefault="00F93EB1" w:rsidP="000E5E76">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F93EB1" w:rsidRPr="00A13AB2" w:rsidRDefault="00F93EB1" w:rsidP="000E5E76">
            <w:pPr>
              <w:pStyle w:val="a7"/>
              <w:rPr>
                <w:rFonts w:ascii="Liberation Serif" w:hAnsi="Liberation Serif"/>
                <w:sz w:val="20"/>
                <w:szCs w:val="20"/>
              </w:rPr>
            </w:pPr>
            <w:r w:rsidRPr="00A13AB2">
              <w:rPr>
                <w:rFonts w:ascii="Liberation Serif" w:hAnsi="Liberation Serif"/>
                <w:sz w:val="20"/>
                <w:szCs w:val="20"/>
              </w:rPr>
              <w:t>1</w:t>
            </w:r>
          </w:p>
          <w:p w:rsidR="00F93EB1" w:rsidRPr="00A13AB2" w:rsidRDefault="00F93EB1" w:rsidP="000E5E76">
            <w:pPr>
              <w:pStyle w:val="a7"/>
              <w:rPr>
                <w:rFonts w:ascii="Liberation Serif" w:hAnsi="Liberation Serif"/>
                <w:sz w:val="20"/>
                <w:szCs w:val="20"/>
              </w:rPr>
            </w:pPr>
          </w:p>
          <w:p w:rsidR="00F93EB1" w:rsidRPr="00A13AB2" w:rsidRDefault="00F93EB1" w:rsidP="000E5E76">
            <w:pPr>
              <w:pStyle w:val="a7"/>
              <w:rPr>
                <w:rFonts w:ascii="Liberation Serif" w:hAnsi="Liberation Serif"/>
                <w:sz w:val="20"/>
                <w:szCs w:val="20"/>
              </w:rPr>
            </w:pPr>
          </w:p>
          <w:p w:rsidR="00F93EB1" w:rsidRPr="00A13AB2" w:rsidRDefault="00F93EB1" w:rsidP="000E5E76">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A13AB2" w:rsidRDefault="00F93EB1" w:rsidP="000E5E76">
            <w:pPr>
              <w:pStyle w:val="a7"/>
              <w:rPr>
                <w:rFonts w:ascii="Liberation Serif" w:hAnsi="Liberation Serif"/>
                <w:sz w:val="20"/>
                <w:szCs w:val="20"/>
              </w:rPr>
            </w:pPr>
            <w:r w:rsidRPr="00A13AB2">
              <w:rPr>
                <w:rFonts w:ascii="Liberation Serif" w:hAnsi="Liberation Serif"/>
                <w:sz w:val="20"/>
                <w:szCs w:val="20"/>
              </w:rPr>
              <w:t>Постоянно</w:t>
            </w:r>
          </w:p>
          <w:p w:rsidR="00F93EB1" w:rsidRPr="00A13AB2" w:rsidRDefault="00F93EB1" w:rsidP="000E5E76">
            <w:pPr>
              <w:pStyle w:val="a7"/>
              <w:rPr>
                <w:rFonts w:ascii="Liberation Serif" w:hAnsi="Liberation Serif"/>
                <w:sz w:val="20"/>
                <w:szCs w:val="20"/>
              </w:rPr>
            </w:pPr>
          </w:p>
          <w:p w:rsidR="00F93EB1" w:rsidRPr="00A13AB2" w:rsidRDefault="00F93EB1" w:rsidP="000E5E76">
            <w:pPr>
              <w:pStyle w:val="a7"/>
              <w:rPr>
                <w:rFonts w:ascii="Liberation Serif" w:hAnsi="Liberation Serif"/>
                <w:sz w:val="20"/>
                <w:szCs w:val="20"/>
              </w:rPr>
            </w:pPr>
          </w:p>
          <w:p w:rsidR="00F93EB1" w:rsidRPr="00A13AB2" w:rsidRDefault="00F93EB1" w:rsidP="000E5E76">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A13AB2" w:rsidRDefault="00F93EB1" w:rsidP="000E5E76">
            <w:pPr>
              <w:pStyle w:val="a7"/>
              <w:spacing w:before="0" w:beforeAutospacing="0" w:after="0" w:afterAutospacing="0"/>
              <w:rPr>
                <w:rFonts w:ascii="Liberation Serif" w:hAnsi="Liberation Serif"/>
                <w:sz w:val="20"/>
                <w:szCs w:val="20"/>
              </w:rPr>
            </w:pPr>
            <w:r>
              <w:rPr>
                <w:rFonts w:ascii="Liberation Serif" w:hAnsi="Liberation Serif"/>
                <w:sz w:val="20"/>
                <w:szCs w:val="20"/>
              </w:rPr>
              <w:t>40 200</w:t>
            </w:r>
            <w:r w:rsidRPr="00A13AB2">
              <w:rPr>
                <w:rFonts w:ascii="Liberation Serif" w:hAnsi="Liberation Serif"/>
                <w:sz w:val="20"/>
                <w:szCs w:val="20"/>
              </w:rPr>
              <w:t xml:space="preserve"> руб.</w:t>
            </w:r>
          </w:p>
          <w:p w:rsidR="00F93EB1" w:rsidRPr="00A13AB2" w:rsidRDefault="00F93EB1" w:rsidP="000E5E76">
            <w:pPr>
              <w:pStyle w:val="a7"/>
              <w:spacing w:before="0" w:beforeAutospacing="0" w:after="0" w:afterAutospacing="0"/>
              <w:rPr>
                <w:rFonts w:ascii="Liberation Serif" w:hAnsi="Liberation Serif"/>
                <w:sz w:val="20"/>
                <w:szCs w:val="20"/>
              </w:rPr>
            </w:pPr>
          </w:p>
          <w:p w:rsidR="00F93EB1" w:rsidRPr="00A13AB2" w:rsidRDefault="00F93EB1" w:rsidP="000E5E76">
            <w:pPr>
              <w:pStyle w:val="a7"/>
              <w:spacing w:before="0" w:beforeAutospacing="0" w:after="0" w:afterAutospacing="0"/>
              <w:rPr>
                <w:rFonts w:ascii="Liberation Serif" w:hAnsi="Liberation Serif"/>
                <w:sz w:val="20"/>
                <w:szCs w:val="20"/>
              </w:rPr>
            </w:pPr>
          </w:p>
          <w:p w:rsidR="00F93EB1" w:rsidRPr="00A13AB2" w:rsidRDefault="00F93EB1" w:rsidP="000E5E76">
            <w:pPr>
              <w:pStyle w:val="a7"/>
              <w:spacing w:before="0" w:beforeAutospacing="0" w:after="0" w:afterAutospacing="0"/>
              <w:rPr>
                <w:rFonts w:ascii="Liberation Serif" w:hAnsi="Liberation Serif"/>
                <w:sz w:val="20"/>
                <w:szCs w:val="20"/>
              </w:rPr>
            </w:pPr>
          </w:p>
          <w:p w:rsidR="00F93EB1" w:rsidRPr="00A13AB2" w:rsidRDefault="00F93EB1" w:rsidP="000E5E76">
            <w:pPr>
              <w:pStyle w:val="a7"/>
              <w:spacing w:before="0" w:beforeAutospacing="0" w:after="0" w:afterAutospacing="0"/>
              <w:rPr>
                <w:rFonts w:ascii="Liberation Serif" w:hAnsi="Liberation Serif"/>
                <w:sz w:val="20"/>
                <w:szCs w:val="20"/>
              </w:rPr>
            </w:pPr>
          </w:p>
          <w:p w:rsidR="00F93EB1" w:rsidRPr="00A13AB2" w:rsidRDefault="00F93EB1" w:rsidP="000E5E76">
            <w:pPr>
              <w:pStyle w:val="a7"/>
              <w:spacing w:before="0" w:beforeAutospacing="0" w:after="0" w:afterAutospacing="0"/>
              <w:rPr>
                <w:rFonts w:ascii="Liberation Serif" w:hAnsi="Liberation Serif"/>
                <w:sz w:val="20"/>
                <w:szCs w:val="20"/>
              </w:rPr>
            </w:pPr>
          </w:p>
          <w:p w:rsidR="00F93EB1" w:rsidRPr="00A13AB2" w:rsidRDefault="00F93EB1" w:rsidP="000E5E76">
            <w:pPr>
              <w:pStyle w:val="a7"/>
              <w:spacing w:before="0" w:beforeAutospacing="0" w:after="0" w:afterAutospacing="0"/>
              <w:rPr>
                <w:rFonts w:ascii="Liberation Serif" w:hAnsi="Liberation Serif"/>
                <w:sz w:val="20"/>
                <w:szCs w:val="20"/>
              </w:rPr>
            </w:pPr>
          </w:p>
          <w:p w:rsidR="00F93EB1" w:rsidRPr="00A13AB2" w:rsidRDefault="00F93EB1" w:rsidP="000E5E76">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F93EB1" w:rsidRPr="00A13AB2" w:rsidRDefault="00F93EB1" w:rsidP="000E5E76">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F93EB1" w:rsidRPr="00A13AB2" w:rsidRDefault="00F93EB1" w:rsidP="000E5E76">
            <w:pPr>
              <w:pStyle w:val="a7"/>
              <w:rPr>
                <w:rFonts w:ascii="Liberation Serif" w:hAnsi="Liberation Serif"/>
                <w:sz w:val="20"/>
                <w:szCs w:val="20"/>
              </w:rPr>
            </w:pPr>
          </w:p>
          <w:p w:rsidR="00F93EB1" w:rsidRPr="00A13AB2" w:rsidRDefault="00F93EB1" w:rsidP="000E5E76">
            <w:pPr>
              <w:pStyle w:val="a7"/>
              <w:rPr>
                <w:rFonts w:ascii="Liberation Serif" w:hAnsi="Liberation Serif"/>
                <w:sz w:val="20"/>
                <w:szCs w:val="20"/>
              </w:rPr>
            </w:pPr>
          </w:p>
          <w:p w:rsidR="00F93EB1" w:rsidRPr="00A13AB2" w:rsidRDefault="00F93EB1" w:rsidP="000E5E76">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F93EB1" w:rsidRPr="00A13AB2" w:rsidRDefault="00F93EB1" w:rsidP="000E5E76">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F93EB1" w:rsidRPr="00A13AB2" w:rsidRDefault="00F93EB1" w:rsidP="000E5E76">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F93EB1" w:rsidRPr="00A13AB2" w:rsidRDefault="00F93EB1" w:rsidP="000E5E76">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F93EB1" w:rsidRPr="00A13AB2" w:rsidRDefault="00F93EB1" w:rsidP="000E5E76">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F93EB1" w:rsidRPr="00A13AB2" w:rsidRDefault="00F93EB1" w:rsidP="000E5E76">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F93EB1" w:rsidRPr="00A13AB2" w:rsidRDefault="00F93EB1" w:rsidP="000E5E76">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F93EB1" w:rsidRPr="00A13AB2" w:rsidRDefault="00F93EB1" w:rsidP="000E5E76">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F93EB1" w:rsidRPr="00A13AB2" w:rsidRDefault="00F93EB1" w:rsidP="000E5E76">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F93EB1" w:rsidRPr="00A13AB2" w:rsidRDefault="00F93EB1" w:rsidP="000E5E76">
            <w:pPr>
              <w:pStyle w:val="ConsPlusNormal"/>
              <w:ind w:firstLine="9"/>
              <w:rPr>
                <w:rFonts w:ascii="Liberation Serif" w:hAnsi="Liberation Serif" w:cs="Liberation Serif"/>
              </w:rPr>
            </w:pPr>
          </w:p>
          <w:p w:rsidR="00F93EB1" w:rsidRPr="00A13AB2" w:rsidRDefault="00F93EB1" w:rsidP="000E5E76">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F93EB1" w:rsidRPr="00A13AB2" w:rsidRDefault="00F93EB1" w:rsidP="000E5E76">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F93EB1" w:rsidRPr="00A13AB2" w:rsidRDefault="00F93EB1" w:rsidP="000E5E76">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F93EB1" w:rsidRPr="00A13AB2" w:rsidRDefault="00F93EB1" w:rsidP="000E5E76">
            <w:pPr>
              <w:widowControl w:val="0"/>
              <w:tabs>
                <w:tab w:val="left" w:pos="913"/>
              </w:tabs>
              <w:rPr>
                <w:rFonts w:ascii="Liberation Serif" w:hAnsi="Liberation Serif" w:cs="Liberation Serif"/>
                <w:b/>
                <w:color w:val="000000"/>
                <w:spacing w:val="10"/>
                <w:sz w:val="20"/>
                <w:szCs w:val="20"/>
              </w:rPr>
            </w:pPr>
          </w:p>
          <w:p w:rsidR="00F93EB1" w:rsidRPr="00A13AB2" w:rsidRDefault="00F93EB1" w:rsidP="000E5E76">
            <w:pPr>
              <w:widowControl w:val="0"/>
              <w:tabs>
                <w:tab w:val="left" w:pos="913"/>
              </w:tabs>
              <w:rPr>
                <w:rFonts w:ascii="Liberation Serif" w:hAnsi="Liberation Serif" w:cs="Liberation Serif"/>
                <w:b/>
                <w:color w:val="000000"/>
                <w:spacing w:val="10"/>
                <w:sz w:val="20"/>
                <w:szCs w:val="20"/>
              </w:rPr>
            </w:pPr>
          </w:p>
          <w:p w:rsidR="00F93EB1" w:rsidRPr="00A13AB2" w:rsidRDefault="00F93EB1" w:rsidP="000E5E76">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F93EB1" w:rsidRPr="00A13AB2" w:rsidRDefault="00F93EB1" w:rsidP="000E5E76">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F93EB1" w:rsidRPr="00A13AB2" w:rsidRDefault="00F93EB1" w:rsidP="000E5E76">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F93EB1" w:rsidRPr="00A13AB2" w:rsidRDefault="00F93EB1" w:rsidP="000E5E76">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F93EB1" w:rsidRPr="00A13AB2" w:rsidRDefault="00F93EB1" w:rsidP="000E5E76">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F93EB1" w:rsidRPr="00A13AB2" w:rsidRDefault="00F93EB1" w:rsidP="000E5E76">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A13AB2" w:rsidRDefault="00F93EB1" w:rsidP="000E5E76">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F93EB1" w:rsidRPr="00A13AB2" w:rsidRDefault="00F93EB1" w:rsidP="000E5E76">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F93EB1" w:rsidRPr="00A13AB2" w:rsidRDefault="00F93EB1" w:rsidP="000E5E76">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F93EB1" w:rsidRPr="00A13AB2" w:rsidRDefault="00F93EB1" w:rsidP="000E5E76">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r w:rsidR="00F93EB1" w:rsidRPr="00F736BB" w:rsidTr="000E5E76">
        <w:trPr>
          <w:trHeight w:val="1158"/>
        </w:trPr>
        <w:tc>
          <w:tcPr>
            <w:tcW w:w="16221" w:type="dxa"/>
            <w:gridSpan w:val="10"/>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lastRenderedPageBreak/>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gridSpan w:val="2"/>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gridSpan w:val="2"/>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gridSpan w:val="2"/>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 xml:space="preserve">учреждениях,  </w:t>
            </w:r>
            <w:r w:rsidRPr="00F736BB">
              <w:rPr>
                <w:rFonts w:ascii="Liberation Serif" w:hAnsi="Liberation Serif" w:cs="Times New Roman"/>
                <w:sz w:val="20"/>
                <w:szCs w:val="20"/>
              </w:rPr>
              <w:lastRenderedPageBreak/>
              <w:t>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lastRenderedPageBreak/>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r w:rsidR="00F93EB1" w:rsidRPr="00F736BB" w:rsidTr="000E5E76">
        <w:trPr>
          <w:trHeight w:val="1318"/>
        </w:trPr>
        <w:tc>
          <w:tcPr>
            <w:tcW w:w="16221" w:type="dxa"/>
            <w:gridSpan w:val="10"/>
            <w:tcBorders>
              <w:top w:val="single" w:sz="4" w:space="0" w:color="auto"/>
              <w:left w:val="single" w:sz="4" w:space="0" w:color="auto"/>
              <w:bottom w:val="single" w:sz="4" w:space="0" w:color="auto"/>
              <w:right w:val="single" w:sz="4" w:space="0" w:color="auto"/>
            </w:tcBorders>
          </w:tcPr>
          <w:p w:rsidR="00F93EB1" w:rsidRDefault="00F93EB1" w:rsidP="000E5E76">
            <w:pPr>
              <w:rPr>
                <w:rFonts w:ascii="Liberation Serif" w:hAnsi="Liberation Serif" w:cs="Times New Roman"/>
                <w:sz w:val="20"/>
                <w:szCs w:val="20"/>
              </w:rPr>
            </w:pP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671B4D" w:rsidRDefault="00F93EB1" w:rsidP="000E5E76">
            <w:pPr>
              <w:ind w:left="-567" w:right="-1068"/>
              <w:jc w:val="center"/>
              <w:outlineLvl w:val="0"/>
              <w:rPr>
                <w:rFonts w:ascii="Liberation Serif" w:hAnsi="Liberation Serif" w:cs="Times New Roman"/>
                <w:b/>
                <w:bCs/>
                <w:kern w:val="36"/>
                <w:sz w:val="32"/>
              </w:rPr>
            </w:pPr>
            <w:proofErr w:type="spellStart"/>
            <w:r>
              <w:rPr>
                <w:rFonts w:ascii="Liberation Serif" w:hAnsi="Liberation Serif" w:cs="Times New Roman"/>
                <w:b/>
                <w:bCs/>
                <w:kern w:val="36"/>
                <w:sz w:val="32"/>
              </w:rPr>
              <w:t>Травянская</w:t>
            </w:r>
            <w:proofErr w:type="spellEnd"/>
            <w:r w:rsidRPr="00F736BB">
              <w:rPr>
                <w:rFonts w:ascii="Liberation Serif" w:hAnsi="Liberation Serif" w:cs="Times New Roman"/>
                <w:b/>
                <w:bCs/>
                <w:kern w:val="36"/>
                <w:sz w:val="32"/>
              </w:rPr>
              <w:t xml:space="preserve"> сельская </w:t>
            </w:r>
            <w:proofErr w:type="gramStart"/>
            <w:r w:rsidRPr="00F736BB">
              <w:rPr>
                <w:rFonts w:ascii="Liberation Serif" w:hAnsi="Liberation Serif" w:cs="Times New Roman"/>
                <w:b/>
                <w:bCs/>
                <w:kern w:val="36"/>
                <w:sz w:val="32"/>
              </w:rPr>
              <w:t xml:space="preserve">администрация </w:t>
            </w:r>
            <w:r>
              <w:rPr>
                <w:rFonts w:ascii="Liberation Serif" w:hAnsi="Liberation Serif" w:cs="Times New Roman"/>
                <w:b/>
                <w:bCs/>
                <w:kern w:val="36"/>
                <w:sz w:val="32"/>
              </w:rPr>
              <w:t xml:space="preserve"> </w:t>
            </w:r>
            <w:r w:rsidRPr="00F736BB">
              <w:rPr>
                <w:rFonts w:ascii="Liberation Serif" w:hAnsi="Liberation Serif" w:cs="Times New Roman"/>
                <w:b/>
                <w:bCs/>
                <w:kern w:val="36"/>
                <w:sz w:val="32"/>
              </w:rPr>
              <w:t>на</w:t>
            </w:r>
            <w:proofErr w:type="gramEnd"/>
            <w:r w:rsidRPr="00F736BB">
              <w:rPr>
                <w:rFonts w:ascii="Liberation Serif" w:hAnsi="Liberation Serif" w:cs="Times New Roman"/>
                <w:b/>
                <w:bCs/>
                <w:kern w:val="36"/>
                <w:sz w:val="32"/>
              </w:rPr>
              <w:t xml:space="preserve">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p w:rsidR="00F93EB1" w:rsidRDefault="00F93EB1" w:rsidP="000E5E76">
            <w:pPr>
              <w:rPr>
                <w:rFonts w:ascii="Liberation Serif" w:hAnsi="Liberation Serif" w:cs="Times New Roman"/>
                <w:sz w:val="20"/>
                <w:szCs w:val="20"/>
              </w:rPr>
            </w:pPr>
          </w:p>
          <w:p w:rsidR="00F93EB1" w:rsidRPr="00F736BB" w:rsidRDefault="00F93EB1" w:rsidP="000E5E76">
            <w:pPr>
              <w:spacing w:after="200"/>
              <w:rPr>
                <w:rFonts w:ascii="Liberation Serif" w:hAnsi="Liberation Serif" w:cs="Times New Roman"/>
                <w:sz w:val="20"/>
                <w:szCs w:val="20"/>
              </w:rPr>
            </w:pPr>
          </w:p>
        </w:tc>
      </w:tr>
      <w:tr w:rsidR="00F93EB1" w:rsidRPr="00F736BB" w:rsidTr="000E5E76">
        <w:trPr>
          <w:trHeight w:val="1866"/>
        </w:trPr>
        <w:tc>
          <w:tcPr>
            <w:tcW w:w="1620" w:type="dxa"/>
            <w:gridSpan w:val="2"/>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cs="Times New Roman"/>
                <w:b/>
                <w:sz w:val="20"/>
                <w:szCs w:val="20"/>
              </w:rPr>
              <w:t>Травянская</w:t>
            </w:r>
            <w:proofErr w:type="spellEnd"/>
            <w:r>
              <w:rPr>
                <w:rFonts w:ascii="Liberation Serif" w:hAnsi="Liberation Serif" w:cs="Times New Roman"/>
                <w:b/>
                <w:sz w:val="20"/>
                <w:szCs w:val="20"/>
              </w:rPr>
              <w:t xml:space="preserve"> </w:t>
            </w:r>
            <w:r w:rsidRPr="00F736BB">
              <w:rPr>
                <w:rFonts w:ascii="Liberation Serif" w:hAnsi="Liberation Serif" w:cs="Times New Roman"/>
                <w:b/>
                <w:sz w:val="20"/>
                <w:szCs w:val="20"/>
              </w:rPr>
              <w:t>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 xml:space="preserve">с </w:t>
            </w:r>
            <w:r>
              <w:rPr>
                <w:rFonts w:ascii="Liberation Serif" w:hAnsi="Liberation Serif" w:cs="Times New Roman"/>
                <w:b/>
                <w:sz w:val="20"/>
                <w:szCs w:val="20"/>
                <w:u w:val="single"/>
              </w:rPr>
              <w:t>03.09.2024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w:t>
            </w:r>
            <w:r>
              <w:rPr>
                <w:rFonts w:ascii="Liberation Serif" w:hAnsi="Liberation Serif" w:cs="Times New Roman"/>
                <w:sz w:val="20"/>
                <w:szCs w:val="20"/>
              </w:rPr>
              <w:t>39 800</w:t>
            </w:r>
            <w:r w:rsidRPr="00F736BB">
              <w:rPr>
                <w:rFonts w:ascii="Liberation Serif" w:hAnsi="Liberation Serif" w:cs="Times New Roman"/>
                <w:sz w:val="20"/>
                <w:szCs w:val="20"/>
              </w:rPr>
              <w:t xml:space="preserve">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gridSpan w:val="2"/>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учреждениях,  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F93EB1" w:rsidRDefault="00F93EB1" w:rsidP="00F93EB1">
      <w:pPr>
        <w:ind w:left="-567" w:right="-1068"/>
        <w:jc w:val="center"/>
        <w:outlineLvl w:val="0"/>
        <w:rPr>
          <w:rFonts w:cs="Times New Roman"/>
          <w:b/>
          <w:bCs/>
          <w:kern w:val="36"/>
          <w:sz w:val="20"/>
          <w:szCs w:val="20"/>
        </w:rPr>
      </w:pPr>
    </w:p>
    <w:p w:rsidR="00F93EB1" w:rsidRPr="00F736BB" w:rsidRDefault="00F93EB1" w:rsidP="00F736BB">
      <w:pPr>
        <w:ind w:left="-567" w:right="-1068"/>
        <w:jc w:val="center"/>
        <w:outlineLvl w:val="0"/>
        <w:rPr>
          <w:rFonts w:cs="Times New Roman"/>
          <w:b/>
          <w:bCs/>
          <w:kern w:val="36"/>
          <w:sz w:val="20"/>
          <w:szCs w:val="20"/>
        </w:rPr>
      </w:pPr>
    </w:p>
    <w:p w:rsidR="00D1180D" w:rsidRDefault="00FD5E53"/>
    <w:sectPr w:rsidR="00D1180D" w:rsidSect="00130CAD">
      <w:headerReference w:type="default" r:id="rId6"/>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53" w:rsidRDefault="00FD5E53">
      <w:r>
        <w:separator/>
      </w:r>
    </w:p>
  </w:endnote>
  <w:endnote w:type="continuationSeparator" w:id="0">
    <w:p w:rsidR="00FD5E53" w:rsidRDefault="00FD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53" w:rsidRDefault="00FD5E53">
      <w:r>
        <w:separator/>
      </w:r>
    </w:p>
  </w:footnote>
  <w:footnote w:type="continuationSeparator" w:id="0">
    <w:p w:rsidR="00FD5E53" w:rsidRDefault="00FD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44500F"/>
    <w:rsid w:val="005F7478"/>
    <w:rsid w:val="00671B4D"/>
    <w:rsid w:val="00737C15"/>
    <w:rsid w:val="0084224A"/>
    <w:rsid w:val="00902CBD"/>
    <w:rsid w:val="00A66844"/>
    <w:rsid w:val="00A80ED9"/>
    <w:rsid w:val="00B4355A"/>
    <w:rsid w:val="00C63997"/>
    <w:rsid w:val="00EC3EC1"/>
    <w:rsid w:val="00F513A8"/>
    <w:rsid w:val="00F736BB"/>
    <w:rsid w:val="00F93EB1"/>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14A0"/>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2024-08-20T04:10:00Z</dcterms:created>
  <dcterms:modified xsi:type="dcterms:W3CDTF">2024-08-27T05:41:00Z</dcterms:modified>
</cp:coreProperties>
</file>