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C1414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Генеральный план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муниципального образования «Каменский городской округ», утвержденны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й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6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.201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78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0D3D18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(в редакции от 09.12.2021 года №2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8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)</w:t>
      </w:r>
      <w:r w:rsidR="000D0B1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,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Специального назначения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01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CC1414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F56BE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Генеральный план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78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 редакции от 09.12.2021 года №2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Специального назначения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 в протоколе публичных слушаний.</w:t>
      </w:r>
    </w:p>
    <w:p w:rsidR="0037630B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Специального назначения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31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№78 (в редакции от 09.12.2021 года №28)», 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Специального назначения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CC1414" w:rsidRDefault="0037630B" w:rsidP="00CC14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6BED">
        <w:rPr>
          <w:rFonts w:ascii="Liberation Serif" w:hAnsi="Liberation Serif"/>
          <w:sz w:val="26"/>
          <w:szCs w:val="26"/>
        </w:rPr>
        <w:t xml:space="preserve">По результатам проведения публичных слушаний принято решение рекомендовать </w:t>
      </w:r>
      <w:r w:rsidR="00CC1414">
        <w:rPr>
          <w:rFonts w:ascii="Liberation Serif" w:hAnsi="Liberation Serif"/>
          <w:sz w:val="26"/>
          <w:szCs w:val="26"/>
        </w:rPr>
        <w:t>Главе Каменского городского округа направить в Думу Каменского городского округа проект</w:t>
      </w:r>
      <w:r w:rsidR="00CC1414"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C1414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CC1414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="00CC1414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F56BED" w:rsidRPr="00F56BED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Генеральный план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утвержденный Решением Думы Каменского городского округа от 26.12.2012 года №78 (в редакции от 09.12.2021 года №28), 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Специального назначения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F27B8" w:rsidRPr="000F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следующих территорий:</w:t>
      </w:r>
    </w:p>
    <w:p w:rsidR="00CC1414" w:rsidRPr="00CC1414" w:rsidRDefault="00CC1414" w:rsidP="00CC14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 в</w:t>
      </w:r>
      <w:r w:rsidRP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границах земельного участка с кадастровым номером 66:12:4613010:250, площадью 826 кв. м. расположенного в 35</w:t>
      </w:r>
      <w:r w:rsidR="00327758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bookmarkStart w:id="0" w:name="_GoBack"/>
      <w:bookmarkEnd w:id="0"/>
      <w:r w:rsidRP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м. на северо-восток от границы населенного пункта с. Рыбниковское, под памятным монументом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C1414" w:rsidRPr="00CC1414" w:rsidRDefault="00CC1414" w:rsidP="00CC141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- в</w:t>
      </w:r>
      <w:r w:rsidRPr="00CC1414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границах земельного участка в</w:t>
      </w:r>
      <w:r w:rsidRP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кадастровом квартале 66:12:4613012, площадью 3008 кв. м. расположенного западнее с. Рыбниковское, под памятным монументом</w:t>
      </w:r>
      <w:r w:rsidRPr="00CC1414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.</w:t>
      </w:r>
    </w:p>
    <w:p w:rsidR="004E640D" w:rsidRPr="00F56BED" w:rsidRDefault="004E640D" w:rsidP="000F27B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56BED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Решением Думы Каменского городского округа от 26.12.2012 года № 78 (в редакции от 09.12.2021 года №28)», в части установления функциональной зоны «</w:t>
      </w:r>
      <w:r w:rsidR="00CC141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Специального назначения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2AE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 w:rsidRPr="00F56BED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5F7E" w:rsidRPr="0074565C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CC1414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CC1414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CC1414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CC1414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CC141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C2" w:rsidRDefault="00D36DC2">
      <w:pPr>
        <w:spacing w:after="0" w:line="240" w:lineRule="auto"/>
      </w:pPr>
      <w:r>
        <w:separator/>
      </w:r>
    </w:p>
  </w:endnote>
  <w:endnote w:type="continuationSeparator" w:id="0">
    <w:p w:rsidR="00D36DC2" w:rsidRDefault="00D3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C2" w:rsidRDefault="00D36DC2">
      <w:pPr>
        <w:spacing w:after="0" w:line="240" w:lineRule="auto"/>
      </w:pPr>
      <w:r>
        <w:separator/>
      </w:r>
    </w:p>
  </w:footnote>
  <w:footnote w:type="continuationSeparator" w:id="0">
    <w:p w:rsidR="00D36DC2" w:rsidRDefault="00D3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327758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D36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D0B13"/>
    <w:rsid w:val="000D3D18"/>
    <w:rsid w:val="000E2C47"/>
    <w:rsid w:val="000E30A4"/>
    <w:rsid w:val="000F27B8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27758"/>
    <w:rsid w:val="00343D30"/>
    <w:rsid w:val="0035044B"/>
    <w:rsid w:val="0037630B"/>
    <w:rsid w:val="00394B16"/>
    <w:rsid w:val="003A4E00"/>
    <w:rsid w:val="003E4B2F"/>
    <w:rsid w:val="003E5EDC"/>
    <w:rsid w:val="004148E8"/>
    <w:rsid w:val="00470B08"/>
    <w:rsid w:val="004B78E1"/>
    <w:rsid w:val="004D08B3"/>
    <w:rsid w:val="004E640D"/>
    <w:rsid w:val="004F4473"/>
    <w:rsid w:val="00501764"/>
    <w:rsid w:val="00504966"/>
    <w:rsid w:val="00534338"/>
    <w:rsid w:val="005422AE"/>
    <w:rsid w:val="00583539"/>
    <w:rsid w:val="005D243F"/>
    <w:rsid w:val="005D36DD"/>
    <w:rsid w:val="005D4CE2"/>
    <w:rsid w:val="005E546A"/>
    <w:rsid w:val="006029E5"/>
    <w:rsid w:val="006505B0"/>
    <w:rsid w:val="00657BCB"/>
    <w:rsid w:val="0066282E"/>
    <w:rsid w:val="00662B69"/>
    <w:rsid w:val="00667EA8"/>
    <w:rsid w:val="00673550"/>
    <w:rsid w:val="006A639A"/>
    <w:rsid w:val="006B117D"/>
    <w:rsid w:val="006D2B65"/>
    <w:rsid w:val="006D58A3"/>
    <w:rsid w:val="006E47A2"/>
    <w:rsid w:val="00704308"/>
    <w:rsid w:val="00723A1D"/>
    <w:rsid w:val="0074311E"/>
    <w:rsid w:val="0074565C"/>
    <w:rsid w:val="00754BD4"/>
    <w:rsid w:val="0075547C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CC1414"/>
    <w:rsid w:val="00D20C20"/>
    <w:rsid w:val="00D21740"/>
    <w:rsid w:val="00D31073"/>
    <w:rsid w:val="00D33904"/>
    <w:rsid w:val="00D36DC2"/>
    <w:rsid w:val="00D45256"/>
    <w:rsid w:val="00D60DED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F2E37"/>
    <w:rsid w:val="00EF7045"/>
    <w:rsid w:val="00F01422"/>
    <w:rsid w:val="00F04B1D"/>
    <w:rsid w:val="00F37D0F"/>
    <w:rsid w:val="00F56BED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List Paragraph"/>
    <w:basedOn w:val="a"/>
    <w:uiPriority w:val="34"/>
    <w:qFormat/>
    <w:rsid w:val="00CC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  <w:style w:type="paragraph" w:styleId="a7">
    <w:name w:val="List Paragraph"/>
    <w:basedOn w:val="a"/>
    <w:uiPriority w:val="34"/>
    <w:qFormat/>
    <w:rsid w:val="00CC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7A6A-EB9B-4B88-B865-C2650CF6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95</cp:revision>
  <cp:lastPrinted>2022-03-04T07:17:00Z</cp:lastPrinted>
  <dcterms:created xsi:type="dcterms:W3CDTF">2021-11-19T09:32:00Z</dcterms:created>
  <dcterms:modified xsi:type="dcterms:W3CDTF">2022-04-01T05:48:00Z</dcterms:modified>
</cp:coreProperties>
</file>