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84A" w:rsidRDefault="0007484A" w:rsidP="0007484A">
      <w:pPr>
        <w:ind w:left="-567" w:firstLine="567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541020" cy="685800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84A" w:rsidRDefault="0007484A" w:rsidP="0007484A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07484A" w:rsidRDefault="0007484A" w:rsidP="0007484A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07484A" w:rsidRDefault="0007484A" w:rsidP="0007484A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8"/>
        </w:rPr>
      </w:pPr>
      <w:r>
        <w:rPr>
          <w:rFonts w:ascii="Liberation Serif" w:hAnsi="Liberation Serif"/>
          <w:b/>
          <w:bCs/>
          <w:spacing w:val="100"/>
          <w:sz w:val="28"/>
          <w:szCs w:val="28"/>
        </w:rPr>
        <w:t>ПОСТАНОВЛЕНИЕ</w:t>
      </w:r>
    </w:p>
    <w:p w:rsidR="0007484A" w:rsidRDefault="0007484A" w:rsidP="0007484A">
      <w:pPr>
        <w:rPr>
          <w:rFonts w:ascii="Liberation Serif" w:hAnsi="Liberation Serif"/>
          <w:sz w:val="28"/>
          <w:szCs w:val="28"/>
        </w:rPr>
      </w:pPr>
    </w:p>
    <w:p w:rsidR="0007484A" w:rsidRDefault="0007484A" w:rsidP="0007484A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 xml:space="preserve">    .0</w:t>
      </w:r>
      <w:r w:rsidR="00DF6D78">
        <w:rPr>
          <w:rFonts w:ascii="Liberation Serif" w:hAnsi="Liberation Serif"/>
          <w:sz w:val="28"/>
          <w:szCs w:val="28"/>
          <w:u w:val="single"/>
        </w:rPr>
        <w:t>8</w:t>
      </w:r>
      <w:r>
        <w:rPr>
          <w:rFonts w:ascii="Liberation Serif" w:hAnsi="Liberation Serif"/>
          <w:sz w:val="28"/>
          <w:szCs w:val="28"/>
          <w:u w:val="single"/>
        </w:rPr>
        <w:t>.2024</w:t>
      </w:r>
      <w:r>
        <w:rPr>
          <w:rFonts w:ascii="Liberation Serif" w:hAnsi="Liberation Serif"/>
          <w:sz w:val="28"/>
          <w:szCs w:val="28"/>
        </w:rPr>
        <w:tab/>
        <w:t xml:space="preserve">        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 № </w:t>
      </w:r>
    </w:p>
    <w:p w:rsidR="0007484A" w:rsidRDefault="0007484A" w:rsidP="0007484A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п. </w:t>
      </w:r>
      <w:proofErr w:type="spellStart"/>
      <w:r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7484A" w:rsidRDefault="0007484A" w:rsidP="0007484A">
      <w:pPr>
        <w:jc w:val="center"/>
        <w:rPr>
          <w:rFonts w:ascii="Liberation Serif" w:hAnsi="Liberation Serif"/>
          <w:sz w:val="28"/>
          <w:szCs w:val="28"/>
        </w:rPr>
      </w:pPr>
    </w:p>
    <w:p w:rsidR="00DF6D78" w:rsidRDefault="0007484A" w:rsidP="00DF6D78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/>
          <w:i/>
          <w:color w:val="000000"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предоставления муниципальной услуги </w:t>
      </w:r>
      <w:r w:rsidR="00DF6D78" w:rsidRPr="00DF6D78">
        <w:rPr>
          <w:rFonts w:ascii="Liberation Serif" w:hAnsi="Liberation Serif" w:cs="Liberation Serif"/>
          <w:b/>
          <w:i/>
          <w:color w:val="000000"/>
          <w:sz w:val="28"/>
          <w:szCs w:val="28"/>
        </w:rPr>
        <w:t>«</w:t>
      </w:r>
      <w:r w:rsidR="00DF6D78" w:rsidRPr="00DF6D78">
        <w:rPr>
          <w:rFonts w:ascii="Liberation Serif" w:hAnsi="Liberation Serif" w:cs="Liberation Serif"/>
          <w:b/>
          <w:i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DF6D78" w:rsidRPr="00DF6D78">
        <w:rPr>
          <w:rFonts w:ascii="Liberation Serif" w:hAnsi="Liberation Serif" w:cs="Liberation Serif"/>
          <w:b/>
          <w:i/>
          <w:color w:val="000000"/>
          <w:sz w:val="28"/>
          <w:szCs w:val="28"/>
        </w:rPr>
        <w:t>»</w:t>
      </w:r>
    </w:p>
    <w:p w:rsidR="00DF6D78" w:rsidRPr="00DF6D78" w:rsidRDefault="00DF6D78" w:rsidP="00DF6D78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/>
          <w:i/>
          <w:color w:val="000000"/>
          <w:sz w:val="28"/>
          <w:szCs w:val="28"/>
        </w:rPr>
      </w:pPr>
    </w:p>
    <w:p w:rsidR="000F1D77" w:rsidRPr="0026158D" w:rsidRDefault="000F1D77" w:rsidP="000F1D77">
      <w:pPr>
        <w:pStyle w:val="a3"/>
        <w:spacing w:after="0" w:afterAutospacing="0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6158D">
        <w:rPr>
          <w:rFonts w:ascii="Liberation Serif" w:hAnsi="Liberation Serif" w:cs="Liberation Serif"/>
          <w:sz w:val="28"/>
          <w:szCs w:val="28"/>
        </w:rPr>
        <w:t>В связи с приведением административных регламентов в соответствие Типовыми регламентами,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6158D">
        <w:rPr>
          <w:rFonts w:ascii="Liberation Serif" w:hAnsi="Liberation Serif" w:cs="Liberation Serif"/>
          <w:sz w:val="28"/>
          <w:szCs w:val="28"/>
        </w:rPr>
        <w:t>руководствуясь</w:t>
      </w:r>
      <w:r>
        <w:rPr>
          <w:rFonts w:ascii="Liberation Serif" w:hAnsi="Liberation Serif" w:cs="Liberation Serif"/>
          <w:sz w:val="28"/>
          <w:szCs w:val="28"/>
        </w:rPr>
        <w:t xml:space="preserve"> Федеральным законом от 06.10.2003 № 131 – ФЗ «</w:t>
      </w:r>
      <w:r w:rsidRPr="003313D5">
        <w:rPr>
          <w:rFonts w:ascii="Liberation Serif" w:hAnsi="Liberation Serif" w:cs="Liberation Serif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Liberation Serif" w:hAnsi="Liberation Serif" w:cs="Liberation Serif"/>
          <w:sz w:val="28"/>
          <w:szCs w:val="28"/>
        </w:rPr>
        <w:t>», Федеральным законом от 27.07.2010 № 210 - ФЗ</w:t>
      </w:r>
      <w:r w:rsidRPr="003313D5">
        <w:t xml:space="preserve"> </w:t>
      </w:r>
      <w:r>
        <w:t>«</w:t>
      </w:r>
      <w:r w:rsidRPr="003313D5">
        <w:rPr>
          <w:rFonts w:ascii="Liberation Serif" w:hAnsi="Liberation Serif" w:cs="Liberation Serif"/>
          <w:sz w:val="28"/>
          <w:szCs w:val="28"/>
        </w:rPr>
        <w:t>Об организации предоставления государственных и муниципальных</w:t>
      </w:r>
      <w:r>
        <w:rPr>
          <w:rFonts w:ascii="Liberation Serif" w:hAnsi="Liberation Serif" w:cs="Liberation Serif"/>
          <w:sz w:val="28"/>
          <w:szCs w:val="28"/>
        </w:rPr>
        <w:t xml:space="preserve"> услуг»,</w:t>
      </w:r>
      <w:r w:rsidRPr="0026158D">
        <w:rPr>
          <w:rFonts w:ascii="Liberation Serif" w:hAnsi="Liberation Serif" w:cs="Liberation Serif"/>
          <w:sz w:val="28"/>
          <w:szCs w:val="28"/>
        </w:rPr>
        <w:t xml:space="preserve"> Уставом муниципального образования «Каменский городской округ»</w:t>
      </w:r>
    </w:p>
    <w:p w:rsidR="0007484A" w:rsidRDefault="0007484A" w:rsidP="000F1D77">
      <w:pPr>
        <w:pStyle w:val="a3"/>
        <w:spacing w:before="0" w:beforeAutospacing="0" w:after="0" w:afterAutospacing="0"/>
        <w:contextualSpacing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ПОСТАНОВЛЯЮ: </w:t>
      </w:r>
    </w:p>
    <w:p w:rsidR="0007484A" w:rsidRDefault="0007484A" w:rsidP="00DF6D78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="00DF6D78" w:rsidRPr="00DF6D78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="00DF6D78" w:rsidRPr="00DF6D78">
        <w:rPr>
          <w:rFonts w:ascii="Liberation Serif" w:hAnsi="Liberation Serif" w:cs="Liberation Serif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DF6D78" w:rsidRPr="00DF6D78">
        <w:rPr>
          <w:rFonts w:ascii="Liberation Serif" w:hAnsi="Liberation Serif" w:cs="Liberation Serif"/>
          <w:color w:val="000000"/>
          <w:sz w:val="28"/>
          <w:szCs w:val="28"/>
        </w:rPr>
        <w:t>»</w:t>
      </w:r>
      <w:r w:rsidR="00DF6D78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F6D78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(прилагается), (размещен на официальном сайте муниципального образования «Каменский городской округ» в сети Интернет http://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>
        <w:rPr>
          <w:rFonts w:ascii="Liberation Serif" w:hAnsi="Liberation Serif"/>
          <w:sz w:val="28"/>
          <w:szCs w:val="28"/>
        </w:rPr>
        <w:t>-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>
        <w:rPr>
          <w:rFonts w:ascii="Liberation Serif" w:hAnsi="Liberation Serif"/>
          <w:sz w:val="28"/>
          <w:szCs w:val="28"/>
        </w:rPr>
        <w:t>.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>
        <w:rPr>
          <w:rFonts w:ascii="Liberation Serif" w:hAnsi="Liberation Serif"/>
          <w:sz w:val="28"/>
          <w:szCs w:val="28"/>
        </w:rPr>
        <w:t xml:space="preserve">/).                                              </w:t>
      </w:r>
    </w:p>
    <w:p w:rsidR="0007484A" w:rsidRDefault="0007484A" w:rsidP="000F1D77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0F1D77">
        <w:rPr>
          <w:rFonts w:ascii="Liberation Serif" w:hAnsi="Liberation Serif"/>
          <w:sz w:val="28"/>
          <w:szCs w:val="28"/>
        </w:rPr>
        <w:t xml:space="preserve"> </w:t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Постановление Главы МО </w:t>
      </w:r>
      <w:r w:rsidR="00DF6D78">
        <w:rPr>
          <w:rFonts w:ascii="Liberation Serif" w:hAnsi="Liberation Serif"/>
          <w:sz w:val="28"/>
          <w:szCs w:val="28"/>
        </w:rPr>
        <w:t>«Каменский городской округ» от 06.12</w:t>
      </w:r>
      <w:r>
        <w:rPr>
          <w:rFonts w:ascii="Liberation Serif" w:hAnsi="Liberation Serif"/>
          <w:sz w:val="28"/>
          <w:szCs w:val="28"/>
        </w:rPr>
        <w:t>.2022 № 25</w:t>
      </w:r>
      <w:r w:rsidR="00DF6D78">
        <w:rPr>
          <w:rFonts w:ascii="Liberation Serif" w:hAnsi="Liberation Serif"/>
          <w:sz w:val="28"/>
          <w:szCs w:val="28"/>
        </w:rPr>
        <w:t>97</w:t>
      </w:r>
      <w:r>
        <w:rPr>
          <w:rFonts w:ascii="Liberation Serif" w:hAnsi="Liberation Serif"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0F1D77" w:rsidRPr="000F1D77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="000F1D77" w:rsidRPr="000F1D77">
        <w:rPr>
          <w:rFonts w:ascii="Liberation Serif" w:hAnsi="Liberation Serif" w:cs="Liberation Serif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0F1D77" w:rsidRPr="000F1D77">
        <w:rPr>
          <w:rFonts w:ascii="Liberation Serif" w:hAnsi="Liberation Serif" w:cs="Liberation Serif"/>
          <w:color w:val="000000"/>
          <w:sz w:val="28"/>
          <w:szCs w:val="28"/>
        </w:rPr>
        <w:t>»</w:t>
      </w:r>
      <w:r w:rsidR="000F1D7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признать утратившим силу. </w:t>
      </w:r>
    </w:p>
    <w:p w:rsidR="0007484A" w:rsidRDefault="0007484A" w:rsidP="0007484A">
      <w:pPr>
        <w:pStyle w:val="a3"/>
        <w:spacing w:before="0" w:beforeAutospacing="0"/>
        <w:ind w:firstLine="708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3. Опубликовать настоящее постановление в газете «Пламя» и разместить на официальном сайте муниципального образования «Каменский городской округ».                  </w:t>
      </w:r>
    </w:p>
    <w:p w:rsidR="0007484A" w:rsidRDefault="0007484A" w:rsidP="0007484A">
      <w:pPr>
        <w:pStyle w:val="a3"/>
        <w:spacing w:before="0" w:beforeAutospacing="0"/>
        <w:ind w:firstLine="708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</w:t>
      </w:r>
      <w:r w:rsidR="000F1D77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Контроль за исполнением настоящего постановления возложить на председателя отраслевого органа - Комитет по ар</w:t>
      </w:r>
      <w:r>
        <w:rPr>
          <w:rFonts w:ascii="Liberation Serif" w:hAnsi="Liberation Serif"/>
          <w:sz w:val="28"/>
          <w:szCs w:val="28"/>
        </w:rPr>
        <w:t>хитектуре и градостроительству Администрации муниципального образования «Каменский городской округ» Е.А. Чистякову.</w:t>
      </w: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городского округа</w:t>
      </w:r>
      <w:r>
        <w:rPr>
          <w:rFonts w:ascii="Liberation Serif" w:hAnsi="Liberation Serif"/>
          <w:sz w:val="28"/>
          <w:szCs w:val="28"/>
        </w:rPr>
        <w:tab/>
        <w:t xml:space="preserve">                      </w:t>
      </w:r>
      <w:r>
        <w:rPr>
          <w:rFonts w:ascii="Liberation Serif" w:hAnsi="Liberation Serif"/>
          <w:sz w:val="28"/>
          <w:szCs w:val="28"/>
        </w:rPr>
        <w:tab/>
        <w:t xml:space="preserve">                         А.Ю.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</w:p>
    <w:p w:rsidR="005A466E" w:rsidRDefault="005A466E"/>
    <w:sectPr w:rsidR="005A4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F7"/>
    <w:rsid w:val="0007484A"/>
    <w:rsid w:val="000F1D77"/>
    <w:rsid w:val="00546BE2"/>
    <w:rsid w:val="005A466E"/>
    <w:rsid w:val="00B819F7"/>
    <w:rsid w:val="00D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7FE8"/>
  <w15:chartTrackingRefBased/>
  <w15:docId w15:val="{CD915B8F-2114-4DDD-A833-E3BB239E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8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2024-08-13T11:05:00Z</dcterms:created>
  <dcterms:modified xsi:type="dcterms:W3CDTF">2024-08-13T11:21:00Z</dcterms:modified>
</cp:coreProperties>
</file>