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43" w:rsidRDefault="003B7DE7" w:rsidP="003B7D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7DE7">
        <w:rPr>
          <w:rFonts w:ascii="Times New Roman" w:hAnsi="Times New Roman" w:cs="Times New Roman"/>
          <w:b/>
          <w:sz w:val="40"/>
          <w:szCs w:val="40"/>
        </w:rPr>
        <w:t>Информаци</w:t>
      </w:r>
      <w:r>
        <w:rPr>
          <w:rFonts w:ascii="Times New Roman" w:hAnsi="Times New Roman" w:cs="Times New Roman"/>
          <w:b/>
          <w:sz w:val="40"/>
          <w:szCs w:val="40"/>
        </w:rPr>
        <w:t>я</w:t>
      </w:r>
      <w:r w:rsidRPr="003B7DE7">
        <w:rPr>
          <w:rFonts w:ascii="Times New Roman" w:hAnsi="Times New Roman" w:cs="Times New Roman"/>
          <w:b/>
          <w:sz w:val="40"/>
          <w:szCs w:val="40"/>
        </w:rPr>
        <w:t xml:space="preserve"> о выполнении плана мероприятий по противодействию коррупции в МО «Каменский городской округ»</w:t>
      </w:r>
      <w:r w:rsidR="00B8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77592">
        <w:rPr>
          <w:rFonts w:ascii="Times New Roman" w:hAnsi="Times New Roman" w:cs="Times New Roman"/>
          <w:b/>
          <w:sz w:val="40"/>
          <w:szCs w:val="40"/>
        </w:rPr>
        <w:t>в</w:t>
      </w:r>
      <w:r w:rsidR="00B8097A">
        <w:rPr>
          <w:rFonts w:ascii="Times New Roman" w:hAnsi="Times New Roman" w:cs="Times New Roman"/>
          <w:b/>
          <w:sz w:val="40"/>
          <w:szCs w:val="40"/>
        </w:rPr>
        <w:t xml:space="preserve"> 2016 год</w:t>
      </w:r>
      <w:r w:rsidR="00777592">
        <w:rPr>
          <w:rFonts w:ascii="Times New Roman" w:hAnsi="Times New Roman" w:cs="Times New Roman"/>
          <w:b/>
          <w:sz w:val="40"/>
          <w:szCs w:val="40"/>
        </w:rPr>
        <w:t>у</w:t>
      </w:r>
      <w:bookmarkStart w:id="0" w:name="_GoBack"/>
      <w:bookmarkEnd w:id="0"/>
    </w:p>
    <w:p w:rsidR="00B8097A" w:rsidRDefault="00B8097A" w:rsidP="003B7D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За </w:t>
      </w:r>
      <w:r w:rsidR="00953847">
        <w:rPr>
          <w:rFonts w:ascii="Times New Roman" w:hAnsi="Times New Roman" w:cs="Times New Roman"/>
          <w:b/>
          <w:sz w:val="40"/>
          <w:szCs w:val="40"/>
        </w:rPr>
        <w:t>2016 год</w:t>
      </w:r>
    </w:p>
    <w:p w:rsidR="00B8097A" w:rsidRDefault="00B8097A" w:rsidP="00B8097A">
      <w:pPr>
        <w:pStyle w:val="decor"/>
        <w:spacing w:before="0" w:beforeAutospacing="0" w:after="0" w:afterAutospacing="0"/>
        <w:jc w:val="both"/>
        <w:rPr>
          <w:b w:val="0"/>
          <w:color w:val="auto"/>
          <w:sz w:val="28"/>
          <w:szCs w:val="28"/>
        </w:rPr>
      </w:pPr>
    </w:p>
    <w:tbl>
      <w:tblPr>
        <w:tblStyle w:val="a5"/>
        <w:tblW w:w="15270" w:type="dxa"/>
        <w:tblLayout w:type="fixed"/>
        <w:tblLook w:val="04A0" w:firstRow="1" w:lastRow="0" w:firstColumn="1" w:lastColumn="0" w:noHBand="0" w:noVBand="1"/>
      </w:tblPr>
      <w:tblGrid>
        <w:gridCol w:w="1526"/>
        <w:gridCol w:w="4534"/>
        <w:gridCol w:w="1870"/>
        <w:gridCol w:w="5073"/>
        <w:gridCol w:w="2267"/>
      </w:tblGrid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№ пункта плана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Ход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7A" w:rsidRDefault="00B80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</w:p>
          <w:p w:rsidR="00B8097A" w:rsidRDefault="00B809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(мероприятие выполнено в полном объеме, в установленный срок,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 частично, не выполнено, причины невыполнения или переноса)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принятие  нормативно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по противодействию коррупции в соответствие с действующим законодательством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B8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Постановление Главы Каменского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20.01.2016 г.  № 140 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«О комиссии по координации работы по противодействию коррупции в МО «Каменский городской округ»</w:t>
            </w:r>
          </w:p>
          <w:p w:rsidR="00B8097A" w:rsidRDefault="00B8097A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</w:p>
          <w:p w:rsidR="00B8097A" w:rsidRDefault="00B80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Постановление Главы Каменского городского округа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от 15.02.2016 года № 264 «О внесении изменений 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в  Положение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о комиссии по координации работы по противодействию коррупции в МО «Каменский городской округ», утвержденное Постановлением Главы Каменского городского округа от 20.01.2016 года № 140»</w:t>
            </w:r>
          </w:p>
          <w:p w:rsidR="00B8097A" w:rsidRDefault="00B8097A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</w:p>
          <w:p w:rsidR="00B8097A" w:rsidRDefault="00B8097A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Каменского городского округа от 09.03.2016 г.  № 349 «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Об утверждении состава комиссии по координации работы по противодействию коррупции в муниципальном образовании «Каменский городской округ»</w:t>
            </w:r>
          </w:p>
          <w:p w:rsidR="00B8097A" w:rsidRDefault="00B8097A">
            <w:pPr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</w:p>
          <w:p w:rsidR="00B8097A" w:rsidRDefault="00B8097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lastRenderedPageBreak/>
              <w:t>Постановление Главы Каменского городского округа от 05.04.2016 года № 521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 утверждении порядка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both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противодействию коррупции в муниципальном образовании «Каменский городской округ»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B809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срока действия плана </w:t>
            </w:r>
          </w:p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95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4 заседания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комиссии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15.02.2016, 17.05.2016</w:t>
            </w:r>
            <w:r w:rsidR="00B5683D">
              <w:rPr>
                <w:rFonts w:ascii="Times New Roman" w:hAnsi="Times New Roman" w:cs="Times New Roman"/>
                <w:sz w:val="24"/>
                <w:szCs w:val="24"/>
              </w:rPr>
              <w:t>, 23.08.2016</w:t>
            </w:r>
            <w:r w:rsidR="00953847">
              <w:rPr>
                <w:rFonts w:ascii="Times New Roman" w:hAnsi="Times New Roman" w:cs="Times New Roman"/>
                <w:sz w:val="24"/>
                <w:szCs w:val="24"/>
              </w:rPr>
              <w:t>, 16.12.2016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953847" w:rsidRPr="00953847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Pr="00953847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38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proofErr w:type="gramStart"/>
            <w:r w:rsidRPr="00953847">
              <w:rPr>
                <w:rFonts w:ascii="Times New Roman" w:hAnsi="Times New Roman" w:cs="Times New Roman"/>
                <w:sz w:val="24"/>
                <w:szCs w:val="24"/>
              </w:rPr>
              <w:t>проведение  заседаний</w:t>
            </w:r>
            <w:proofErr w:type="gramEnd"/>
            <w:r w:rsidRPr="0095384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по соблюдению требований к служебному поведению и урегулированию  конфликта интересов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Pr="00953847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384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B8097A" w:rsidRPr="00953847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Pr="00953847" w:rsidRDefault="00B5683D" w:rsidP="00953847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953847" w:rsidRPr="00953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384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953847" w:rsidRPr="009538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Pr="00953847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953847"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социологического опроса уровня восприятия коррупции в Каменском городском округе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 w:rsidP="00953847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9538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года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5683D" w:rsidP="00953847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="00953847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результаты заслушаны на заседании комиссии по координации работы по противодействию коррупции</w:t>
            </w:r>
            <w:r w:rsidR="00953847">
              <w:rPr>
                <w:rFonts w:ascii="Times New Roman" w:hAnsi="Times New Roman" w:cs="Times New Roman"/>
                <w:sz w:val="24"/>
                <w:szCs w:val="24"/>
              </w:rPr>
              <w:t xml:space="preserve"> 16.12.2016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B5683D" w:rsidP="00B5683D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выполнено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исполнением настоящего плана, муниципальной программы по мероприятиям в сфере противодействия коррупции,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протокольных поручений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 доклада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его реализации Главе Каменского городского округа, усиление контроля за организацией работы по противодействию коррупции. Размещение информации об исполнении на официальном сайте муниципального образования «Каменский городской округ»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Исполняется, отчеты заслушиваются на заседаниях комиссии по координации работы по противодействию коррупции, размещаются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официальном сайте МО «Каменский городской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 xml:space="preserve">мероприятие выполняется в полном объеме, в </w:t>
            </w:r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B8097A" w:rsidP="00B5683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 органах местного самоуправления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квартал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заседаниях комиссии по координации работы по противодействию коррупции данный вопрос рассматривается, вырабатываются решения.</w:t>
            </w:r>
          </w:p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Рассматривался на заседаниях комиссии 15.03.2016 года, </w:t>
            </w:r>
            <w:r w:rsidR="00B5683D">
              <w:rPr>
                <w:rFonts w:ascii="Times New Roman" w:hAnsi="Times New Roman" w:cs="Times New Roman"/>
                <w:sz w:val="24"/>
                <w:szCs w:val="24"/>
              </w:rPr>
              <w:t>17.05.2016 года, 23.08.2016 года</w:t>
            </w:r>
            <w:r w:rsidR="00953847">
              <w:rPr>
                <w:rFonts w:ascii="Times New Roman" w:hAnsi="Times New Roman" w:cs="Times New Roman"/>
                <w:sz w:val="24"/>
                <w:szCs w:val="24"/>
              </w:rPr>
              <w:t>, 16.12.2016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совещаний с разъяснением сущности коррупции, ее аморальности, негативного влияния на экономическую и политическую обстановку в стране, с освещением выявляемых фактов коррупции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01.06.2016 года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Протокольным поручением комиссии по координации работы в МО «Каменский городской округ» срок исполнения перенесен до 01.10.2016 года.</w:t>
            </w:r>
          </w:p>
          <w:p w:rsidR="00B5683D" w:rsidRDefault="00766838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семинар 09.09.2016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766838" w:rsidP="00766838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выполнено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и проведение заседаний 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 xml:space="preserve">комиссии по соблюдению требований к служебному поведению муниципальных служащих, замещающих должности муниципальной службы в 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lastRenderedPageBreak/>
              <w:t>Думе Каменского городского округа, Контрольном органе Каменского городского округа, Администрации Каменского городского округа,</w:t>
            </w:r>
            <w:r>
              <w:rPr>
                <w:sz w:val="24"/>
                <w:szCs w:val="24"/>
              </w:rPr>
              <w:t xml:space="preserve"> отраслевых (функциональных) и территориальных органах Администрации Каменского городского округа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 w:rsidP="00953847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организована, проведено </w:t>
            </w:r>
            <w:r w:rsidR="00953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9538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учета и ведения реестра муниципального имущества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 ведения реестра муниципального имущества обеспечен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муниципального имущества, муниципальных ресурсов, передачи прав на использование такого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отчуждения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766838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766838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использования муниципального имущества, переданного в аренду, хозяйственное ведение и оперативное управление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766838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766838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постоянного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наличия задолженности по арендным платежам и пени по договорам аренды имущества и земельных участков, принятие мер к взысканию арендных платежей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наличия задолженности по арендным платежам и пени по договорам аренды имущества и земельных участков проводится, меры к взысканию арендных платежей принимаются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продажи и приватизации объектов муниципальной собственности с целью выявления фактов занижения стоимости и иных нарушений норм действующего законодательства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766838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766838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финансового контроля за деятельностью муниципальных предприятий и учреждений.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766838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Обеспечен, материалы заслушиваются на заседании Коллегии при Главе Каменского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766838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размещением на официальном сайте Российской Федерации в сети Интернет информации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поставки  товаров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работ, оказание услуг и ведением реестра контрактов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размещением на официальном сайте Российской Федерации в сети Интернет информации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поставки  товаров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работ, оказание услуг и ведением реестра контрактов обеспечен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Администрацией Каменского городского округа совместных торгов при размещении заказов на закупку одноимённой продукции с использованием средств субсидий из областного бюджета местным бюджетам, предоставляемых во исполнение областных целевых программ (в случае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  начальная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(максимальная) цена контракта составляет более 20 миллионов рублей, заключение соглашения о проведении совместных торгов с Департаментом государственного заказа Свердловской области).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продукции более 20 миллионов рублей </w:t>
            </w:r>
            <w:r w:rsidR="00A9674D">
              <w:rPr>
                <w:rFonts w:ascii="Times New Roman" w:hAnsi="Times New Roman" w:cs="Times New Roman"/>
                <w:sz w:val="24"/>
                <w:szCs w:val="24"/>
              </w:rPr>
              <w:t>в 2016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83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производилась.</w:t>
            </w:r>
          </w:p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766838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***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заявок на строительство и реконструкцию объектов капитального строительства (дошкольных образовательных учреждений, общеобразовательных учреждений, культурно-досуговых учреждений, объектов 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и газопроводов) в Департамент государственного заказа Свердловской области в целях проведения совместных торгов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полугодие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капитального строительства (дошкольных образовательных учреждений, общеобразовательных учреждений, культурно-досуговых учреждений, объектов жилищно-коммунального хозяйства и газопроводов) в 2016 году не планируется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766838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***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исполнением  законодательства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 системе в сфере закупок  товаров, работ, услуг для обеспечения   муниципальных нужд в части определения начальной (максимальной) цены контрактов на выполнение  строительно-монтажных работ в целях недопущения их удорожания, нарушения принципа эффективности  использования бюджетных средств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обеспечен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недопущению изменений проектных решений, влекущих невыполнение работ в полном объёме, а также несоблюдение  проектных сроков реализации контрактов в сфере жилищно-коммунального хозяйства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контролю за полнотой и своевременностью исполнения условий гражданско-правовых договоров в сфере жилищно-коммунального хозяйства, 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  путем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взыскания штрафов, пеней и неустоек с организаций, их не выполнивших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ч. 4 ст. 19 Федерального закона № 44-ФЗ правила нормирования в сфере закупок товаров, работ,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муниципальных нужд установить</w:t>
            </w:r>
          </w:p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определения требований к закупаемым органами местного самоуправления Каменского городского округа и подведомственными им бюджетными и казёнными учреждениями отдельным видам товаров, работ, услуг (в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  предельные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цены товаров, работ, услуг) и нормативных затрат на обеспечение функций  органов местного самоуправления, включая подведомственные им казенные учреждения;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30.03.2016 года</w:t>
            </w:r>
          </w:p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B8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Постановлением Главы Каменского городского округа от 28.03.2016 года № 455 утверждены Правила определения требований к закупаемым Администрацией Каменского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округа, отраслевыми (функциональными) органами Администрации Каменского городского округа и подведомственными указанным органам казенными, бюджетными учреждениями отдельным видам товаров, работ, услуг (в том числе предельные цены товаров, работ, услуг)</w:t>
            </w:r>
          </w:p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 xml:space="preserve">мероприятие выполнено в полном объеме, в </w:t>
            </w:r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установленный срок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эффективности организации и осуществления закупок товаров, работ, услуг для муниципальных нужд на совместных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заседаниях  комиссий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и общественной палаты Каменского городского округа, выработать меры по предотвращению нарушений законодательства Российской Федерации о контрактной системе в сфере закупок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01.07.2016 года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 17.05.2016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766838" w:rsidP="00766838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выполнено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Департамент государственных закупок Свердловской области информации о проблемах, возникающих при организации и осуществлении закупок товаров, работ, услуг для обеспечения муниципальных нужд, в целях планирования обучающих семинаров, разработки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и выработки предложений по совершенствованию контрактной системы в Свердловской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 до 15 числа месяца, следующего за окончанием отчетного периода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766838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проведения антикоррупционной экспертизы муниципальных нормативных правовых актов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проектов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нормативных правовых актов в порядке, предусмотренном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Решением   Думы Каменского городского округа от 22.10.2009 года № 193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B8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предоставления принятых муниципальных нормативных правовых актов в регистр муниципальных правовых актов Свердловской области в целях проведения их правовой и антикоррупционной экспертизы</w:t>
            </w:r>
          </w:p>
          <w:p w:rsidR="00B8097A" w:rsidRDefault="00B809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органами прокуратуры и правовым департаментом Администрации Губернатора Свердловской области и Правительства Свердловской области по вопросу обмена информацией о выявленных нарушениях по результатам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организовано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реестра должностей муниципальных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служащих,  исполнение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 наибольшей мере подверженных риску коррупции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766838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мероприятие выполняется в полном объеме, в </w:t>
            </w:r>
            <w:r>
              <w:rPr>
                <w:b w:val="0"/>
                <w:color w:val="auto"/>
                <w:sz w:val="24"/>
                <w:szCs w:val="24"/>
                <w:lang w:eastAsia="en-US"/>
              </w:rPr>
              <w:lastRenderedPageBreak/>
              <w:t>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выявленным случаям возникновения конфликта интересов, одной из сторон которого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является  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принятие мер по их предотвращению и урегулированию. По каждому случаю решать вопрос о привлечении к ответственности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 регламентированные 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Положением о 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комиссии  по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соблюдению требований к служебному поведению муниципальных служащих, и урегулированию конфликта интересов, утвержденным Постановлением Главы от 30.03.2015 года № 753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 w:rsidP="00A9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проводится, </w:t>
            </w:r>
            <w:r w:rsidR="00A9674D">
              <w:rPr>
                <w:rFonts w:ascii="Times New Roman" w:hAnsi="Times New Roman" w:cs="Times New Roman"/>
                <w:sz w:val="24"/>
                <w:szCs w:val="24"/>
              </w:rPr>
              <w:t>в 2016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дисциплинарной ответст</w:t>
            </w:r>
            <w:r w:rsidR="00766838">
              <w:rPr>
                <w:rFonts w:ascii="Times New Roman" w:hAnsi="Times New Roman" w:cs="Times New Roman"/>
                <w:sz w:val="24"/>
                <w:szCs w:val="24"/>
              </w:rPr>
              <w:t>венности привлечен 1 муниципальный служащий.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служебных проверок деятельности муниципальных служащих, исполняющих должностные обязанности, в наибольшей мере подверженных риску коррупции по поступившей информации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месячный срок с момента поступления информации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 w:rsidP="00766838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проверки деятельности муниципальных служащих, исполняющих должностные обязанности, в наибольшей мере подверженных риску коррупции по поступившей информации не </w:t>
            </w:r>
            <w:r w:rsidR="00766838">
              <w:rPr>
                <w:rFonts w:ascii="Times New Roman" w:hAnsi="Times New Roman" w:cs="Times New Roman"/>
                <w:sz w:val="24"/>
                <w:szCs w:val="24"/>
              </w:rPr>
              <w:t>проводились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информации налоговых органов по результатам проверки справок о доходах, расходах и имуществе, принадлежащих должностным лицам на праве собственности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 квартал</w:t>
            </w:r>
            <w:proofErr w:type="gramEnd"/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766838" w:rsidP="00A9674D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</w:t>
            </w:r>
            <w:r w:rsidR="00A9674D">
              <w:rPr>
                <w:rFonts w:ascii="Times New Roman" w:hAnsi="Times New Roman" w:cs="Times New Roman"/>
                <w:sz w:val="24"/>
                <w:szCs w:val="24"/>
              </w:rPr>
              <w:t xml:space="preserve">, отчет заслушан на заседании комиссии по координации работы по противодействию коррупции в МО «Каменский городской округ» 16.12.2016 года.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DC73B4" w:rsidP="00DC73B4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выполнено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стиля жизни тех должностных лиц, в отношении которых имеются жалобы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 не поступали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по каждому случаю несоблюдения ограничений, запретов муниципальными служащими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получения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подарков, неисполнения  обязанностей, установленных  в целях  противодействия коррупции</w:t>
            </w:r>
          </w:p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Pr="00A9674D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674D">
              <w:rPr>
                <w:rFonts w:ascii="Times New Roman" w:hAnsi="Times New Roman" w:cs="Times New Roman"/>
                <w:sz w:val="24"/>
                <w:szCs w:val="24"/>
              </w:rPr>
              <w:t xml:space="preserve">Случаев несоблюдения ограничений, запретов муниципальными служащими, </w:t>
            </w:r>
            <w:proofErr w:type="gramStart"/>
            <w:r w:rsidRPr="00A9674D">
              <w:rPr>
                <w:rFonts w:ascii="Times New Roman" w:hAnsi="Times New Roman" w:cs="Times New Roman"/>
                <w:sz w:val="24"/>
                <w:szCs w:val="24"/>
              </w:rPr>
              <w:t>неисполнения  обязанностей</w:t>
            </w:r>
            <w:proofErr w:type="gramEnd"/>
            <w:r w:rsidRPr="00A9674D">
              <w:rPr>
                <w:rFonts w:ascii="Times New Roman" w:hAnsi="Times New Roman" w:cs="Times New Roman"/>
                <w:sz w:val="24"/>
                <w:szCs w:val="24"/>
              </w:rPr>
              <w:t>, установленных  в целях  противодействия коррупции не выявлено</w:t>
            </w:r>
            <w:r w:rsidR="00A9674D">
              <w:rPr>
                <w:rFonts w:ascii="Times New Roman" w:hAnsi="Times New Roman" w:cs="Times New Roman"/>
                <w:sz w:val="24"/>
                <w:szCs w:val="24"/>
              </w:rPr>
              <w:t>. В комиссию по поступлению и выбытию имущества сдано 3 подарка полученных муниципальным служащим.</w:t>
            </w:r>
          </w:p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соблюдению муниципальными служащими </w:t>
            </w:r>
          </w:p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Кодекса этики и служебного поведения муниципальных служащих Каменского городского округа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претенденты на замещение должности муниципальной службы при поступлении на муниципальную службу знакомятся с Кодексом этики и служебного поведения.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нормативному закреплению установленных федеральными законами в целях противодействия коррупции запретов, ограничений и обязанностей в отношении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лиц,  замещающих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 должности, а также по совершенствованию нормативно-правового регулирования противодействия коррупции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исполнении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«телефон доверия»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исполнении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и жалоб граждан и организаций, публикаций в СМИ о фактах коррупции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обращения и жалобы </w:t>
            </w:r>
            <w:proofErr w:type="gramStart"/>
            <w:r>
              <w:rPr>
                <w:rFonts w:ascii="Times New Roman" w:hAnsi="Times New Roman" w:cs="Times New Roman"/>
              </w:rPr>
              <w:t>граждан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организаций не поступали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реестра обращений граждан по фактам коррупции, поступивших в органы местного самоуправления Каменского городского округа нарастающим итогом в Департамент административных органов Губернатора Свердловской области для обобщения и учета при проведении федерального и регионального антикоррупционного мониторинга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полугодие, до 15 числа, следующего за отчетным периодом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DC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Направляется своевременно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DC73B4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нормативных правовых актов Администрации Каменского городского округа на страницах газеты «Пламя» и размещение на сайте муниципального образования «Каменский городской округ»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нормативно правовые акты Главы </w:t>
            </w:r>
            <w:r w:rsidR="00A9674D">
              <w:rPr>
                <w:rFonts w:ascii="Times New Roman" w:hAnsi="Times New Roman" w:cs="Times New Roman"/>
                <w:sz w:val="24"/>
                <w:szCs w:val="24"/>
              </w:rPr>
              <w:t xml:space="preserve">Каменского городского округа,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Думы Каменского городского округа публикуются на страницах газеты «Пламя» и размещаются на сайте муниципального образования «Каменский городской округ»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газете «Пламя» и размещение на сайте муниципального образования «Каменский городской округ» информации о деятельности Администрации Каменского городского округа в сфере противодействия коррупции.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B8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газете «Пламя» информация о деятельности Администрации Каменского городского округа публикуется и размещается на сайте Администрации Каменского городского округа.</w:t>
            </w:r>
          </w:p>
          <w:p w:rsidR="00B8097A" w:rsidRDefault="00B8097A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муниципального образования «Каменский городской округ» материалов о работе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комиссии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течение года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о работе по противодействию коррупции (протоколы заседаний) размещаются на сайте муниципального образования «Каменский городской округ» в разделе «Противодействие коррупции».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spacing w:after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spacing w:after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средств с граждан в муниципальных учреждениях образования и культуры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spacing w:after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DC73B4">
            <w:pPr>
              <w:spacing w:after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DC73B4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spacing w:after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spacing w:after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учреждений образования и культуры (размещение информации на официальном сайте учреждения и др.)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spacing w:after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DC73B4">
            <w:pPr>
              <w:spacing w:after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DC73B4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spacing w:after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Принятие мер по предупреждению коррупционных правонарушений при проведении выпускных экзаменов в муниципальных общеобразовательных учреждениях Каменского городского округа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spacing w:after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квартал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DC73B4">
            <w:pPr>
              <w:spacing w:after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Исполняется, доклад заслушан на заседании по координации работы по противодействию коррупции 23.08.2016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DC73B4" w:rsidP="00DC73B4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выполнено в полном объеме, в установленные сроки</w:t>
            </w:r>
          </w:p>
        </w:tc>
      </w:tr>
      <w:tr w:rsidR="00B8097A" w:rsidTr="00B809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spacing w:after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a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Организация  издания</w:t>
            </w:r>
            <w:proofErr w:type="gramEnd"/>
            <w:r>
              <w:rPr>
                <w:lang w:eastAsia="en-US"/>
              </w:rPr>
              <w:t xml:space="preserve"> полиграфической продукции, проведение с населением «прямых линий»,  творческих конкурсов и иных мероприятий (круглых столов, общественных слушаний, собраний)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spacing w:after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DC73B4">
            <w:pPr>
              <w:spacing w:after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DC73B4">
            <w:pPr>
              <w:pStyle w:val="decor"/>
              <w:spacing w:before="0" w:beforeAutospacing="0" w:after="0" w:afterAutospacing="0"/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>мероприятие выполняется в полном объеме, в установленные сроки</w:t>
            </w:r>
          </w:p>
        </w:tc>
      </w:tr>
    </w:tbl>
    <w:tbl>
      <w:tblPr>
        <w:tblW w:w="15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67"/>
        <w:gridCol w:w="4629"/>
        <w:gridCol w:w="1842"/>
        <w:gridCol w:w="5103"/>
        <w:gridCol w:w="2141"/>
      </w:tblGrid>
      <w:tr w:rsidR="00B8097A" w:rsidTr="00DC73B4">
        <w:trPr>
          <w:trHeight w:val="102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</w:t>
            </w:r>
            <w:r>
              <w:rPr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муниципальными служащими органов местного самоуправления муниципального образования «Каменский городской округ»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запретов, ограничений и требований, установленных в целях противодействия коррупции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 октября 2016 года</w:t>
            </w:r>
          </w:p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DC73B4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09.09.2016 года проведен семинар для муниципальных служащих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Pr="00DC73B4" w:rsidRDefault="00DC73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полном объеме, в установленные сроки</w:t>
            </w:r>
          </w:p>
        </w:tc>
      </w:tr>
      <w:tr w:rsidR="00B8097A" w:rsidTr="00B8097A">
        <w:trPr>
          <w:trHeight w:val="44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 требований, установленных в целях противодействия коррупции, в том числе мер по предотвращению и (или)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DC73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муниципальный служащий привлечен к дисциплинарной ответственности в виде замечания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DC73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>мероприятие выполнено в полном объеме, в установленные сроки</w:t>
            </w:r>
          </w:p>
        </w:tc>
      </w:tr>
      <w:tr w:rsidR="00B8097A" w:rsidTr="00DC73B4">
        <w:trPr>
          <w:trHeight w:val="588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 требований, установленных в 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 совершению коррупционных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за I квартал отчётного года – до 10 апреля отчётного года; за II квартал отчётного года – до 10 июля отчётного года; за III квартал отчётного года – до 10 октября отчётного года; за отчётный год – до 10 января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за отчётным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DC73B4" w:rsidP="00A96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Поступило </w:t>
            </w:r>
            <w:r w:rsidR="00A9674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</w:t>
            </w:r>
            <w:r w:rsidR="00A967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получении подарк</w:t>
            </w:r>
            <w:r w:rsidR="00A9674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6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</w:t>
            </w:r>
            <w:r w:rsidR="002676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иной оплачиваемой работы, за нарушение порядка уведомления об иной оплачиваемой работы муниципальные служащие к дисциплинарной ответственности не привлекались.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DC73B4" w:rsidP="00DC73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>мероприятие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объеме, в установленные сроки</w:t>
            </w:r>
          </w:p>
        </w:tc>
      </w:tr>
      <w:tr w:rsidR="00B8097A" w:rsidTr="00B8097A">
        <w:trPr>
          <w:trHeight w:val="147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муниципальных служащих органов местного самоуправления муниципального образования «Каменский городской округ» отрицательного отношения к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C9" w:rsidRPr="0098756A" w:rsidRDefault="002676C9" w:rsidP="00267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на работу вновь принятые сотрудники знакомятся под расписку с действующими нормативными правовыми актами в сфере противодействия коррупции,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разъясняющими сущность коррупции, понятие «конфликт интересов» и меры по предотвращению и урегулированию конфликта интересов.</w:t>
            </w:r>
          </w:p>
          <w:p w:rsidR="00B8097A" w:rsidRDefault="002676C9" w:rsidP="00267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09.09.2016 года проведен семинар.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267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>мероприятие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объеме, в установленные сроки</w:t>
            </w:r>
          </w:p>
        </w:tc>
      </w:tr>
      <w:tr w:rsidR="00B8097A" w:rsidTr="00B8097A">
        <w:trPr>
          <w:trHeight w:val="1482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  муниципальном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«Каменский городской округ»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267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267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>мероприятие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объеме, в установленные сроки</w:t>
            </w:r>
          </w:p>
        </w:tc>
      </w:tr>
      <w:tr w:rsidR="00B8097A" w:rsidTr="00B8097A">
        <w:trPr>
          <w:trHeight w:val="136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социологических исследований для оценки уровня коррупции в муниципальном образовании «Каменский городской округ» и по результатам этих исследований принятие необходимых 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  совершенствованию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953847" w:rsidP="00A96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 15.08.201</w:t>
            </w:r>
            <w:r w:rsidR="002676C9">
              <w:rPr>
                <w:rFonts w:ascii="Times New Roman" w:hAnsi="Times New Roman" w:cs="Times New Roman"/>
                <w:sz w:val="24"/>
                <w:szCs w:val="24"/>
              </w:rPr>
              <w:t>6 года, результаты определены, заслушаны на очередном заседании комиссии по координации работы по противодействию коррупции</w:t>
            </w:r>
            <w:r w:rsidR="00A9674D">
              <w:rPr>
                <w:rFonts w:ascii="Times New Roman" w:hAnsi="Times New Roman" w:cs="Times New Roman"/>
                <w:sz w:val="24"/>
                <w:szCs w:val="24"/>
              </w:rPr>
              <w:t xml:space="preserve"> 16.12.2016 года.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267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>мероприятие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объеме, в установленные сроки</w:t>
            </w:r>
          </w:p>
        </w:tc>
      </w:tr>
      <w:tr w:rsidR="00B8097A" w:rsidTr="00B8097A">
        <w:trPr>
          <w:trHeight w:val="1378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10.7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требований законодательства о предотвращении и урегулировании конфликта интересов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муниципальной службе в органах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«Каменский городской округ»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267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семинар 09.09.2016 года.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267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>мероприятие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объеме, в установленные сроки</w:t>
            </w:r>
          </w:p>
        </w:tc>
      </w:tr>
      <w:tr w:rsidR="00B8097A" w:rsidTr="00B8097A">
        <w:trPr>
          <w:trHeight w:val="258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муниципальных служащих органов местного самоуправления муниципального образования «Каменский городской округ» в должностные обязанности которых входит участие в противодействии коррупции, по согласованным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  Администрацией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программам дополнительного профессионального образования, включающим раздел о функциях по профилактике коррупционных и иных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 2017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2676C9" w:rsidP="00267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 должностные обязанности 2 муниципальных служащих входит участие в противодействии коррупции, они обучены по программам дополнительного профессионального образования, включающим раздел о функциях по профилактике коррупционных и иных правонарушений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267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>мероприятие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объеме, в установленные сроки</w:t>
            </w:r>
          </w:p>
        </w:tc>
      </w:tr>
      <w:tr w:rsidR="00B8097A" w:rsidTr="00377B77">
        <w:trPr>
          <w:trHeight w:val="588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подразделений по профилактике коррупционных и иных правонарушений муниципального образования, расположенного на территории Свердловской области, а также комиссии по координации работы по противодействию коррупции в муниципальном образовании,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расположенном на территории Свердловской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</w:p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267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267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>мероприятие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объеме, в установленные сроки</w:t>
            </w:r>
          </w:p>
        </w:tc>
      </w:tr>
      <w:tr w:rsidR="00B8097A" w:rsidTr="00377B77">
        <w:trPr>
          <w:trHeight w:val="6002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муниципальными  служащими и лицами, замещающими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муниципальной службы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«Каменский городской округ» требований о предотвращении или об урегулировании конфликта интересов, с применением к лицам, нарушившим эти требования, мер юридической ответственности, предусмотренных законодательством Российской Федерации, и с преданием гласности каждого случая несоблюдения указанных требований, обеспечив ежегодное обсуждение вопроса о состоянии этой работы и мерах по ее совершенствованию на заседаниях комиссии по координации работы по противодействию коррупции в муниципальном образовании «Каменский городской округ»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377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11 проверок, 1 лицо привлечено к дисциплинарной ответственности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377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>мероприятие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объеме, в установленные сроки</w:t>
            </w:r>
          </w:p>
        </w:tc>
      </w:tr>
      <w:tr w:rsidR="00B8097A" w:rsidTr="00B8097A">
        <w:trPr>
          <w:trHeight w:val="148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pStyle w:val="ConsPlusNormal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работой по предупреждению коррупции в муниципальных организациях (учреждений и предприятий) муниципального образования «Каменский городской округ»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B8097A" w:rsidRDefault="00B80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377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заслушаны на заседании комиссии 23.08.2016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7A" w:rsidRDefault="00377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>мероприятие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Pr="00DC73B4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объеме, в установленные сроки</w:t>
            </w:r>
          </w:p>
        </w:tc>
      </w:tr>
    </w:tbl>
    <w:p w:rsidR="00B8097A" w:rsidRDefault="00B8097A" w:rsidP="00A9674D">
      <w:pPr>
        <w:rPr>
          <w:rFonts w:ascii="Times New Roman" w:hAnsi="Times New Roman" w:cs="Times New Roman"/>
          <w:b/>
          <w:sz w:val="40"/>
          <w:szCs w:val="40"/>
        </w:rPr>
      </w:pPr>
    </w:p>
    <w:sectPr w:rsidR="00B8097A" w:rsidSect="003B7D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E7"/>
    <w:rsid w:val="002676C9"/>
    <w:rsid w:val="00377B77"/>
    <w:rsid w:val="003B7DE7"/>
    <w:rsid w:val="003E2B73"/>
    <w:rsid w:val="00766838"/>
    <w:rsid w:val="00777592"/>
    <w:rsid w:val="00953847"/>
    <w:rsid w:val="00A9674D"/>
    <w:rsid w:val="00B5683D"/>
    <w:rsid w:val="00B8097A"/>
    <w:rsid w:val="00DC73B4"/>
    <w:rsid w:val="00E2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2B591-2D1C-4A89-A9B6-F573178C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7D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cor">
    <w:name w:val="decor"/>
    <w:basedOn w:val="a"/>
    <w:uiPriority w:val="99"/>
    <w:rsid w:val="003B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  <w:lang w:eastAsia="ru-RU"/>
    </w:rPr>
  </w:style>
  <w:style w:type="paragraph" w:customStyle="1" w:styleId="ConsPlusNormal">
    <w:name w:val="ConsPlusNormal"/>
    <w:uiPriority w:val="99"/>
    <w:rsid w:val="003B7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3B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3713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2016-10-08T06:03:00Z</cp:lastPrinted>
  <dcterms:created xsi:type="dcterms:W3CDTF">2016-12-29T09:24:00Z</dcterms:created>
  <dcterms:modified xsi:type="dcterms:W3CDTF">2017-01-20T07:22:00Z</dcterms:modified>
</cp:coreProperties>
</file>