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0E0" w:rsidRPr="006A6F64" w:rsidRDefault="00A62B65" w:rsidP="00F640E0">
      <w:pPr>
        <w:pStyle w:val="a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</w:rPr>
      </w:pPr>
      <w:r w:rsidRPr="006A6F64">
        <w:rPr>
          <w:rFonts w:ascii="Liberation Serif" w:hAnsi="Liberation Serif" w:cs="Liberation Serif"/>
          <w:b/>
          <w:i/>
          <w:sz w:val="28"/>
          <w:szCs w:val="28"/>
        </w:rPr>
        <w:t xml:space="preserve">Пояснительная записка к </w:t>
      </w:r>
      <w:r w:rsidRPr="006A6F64">
        <w:rPr>
          <w:rFonts w:ascii="Liberation Serif" w:eastAsia="Times New Roman" w:hAnsi="Liberation Serif" w:cs="Liberation Serif"/>
          <w:b/>
          <w:i/>
          <w:sz w:val="28"/>
          <w:szCs w:val="28"/>
        </w:rPr>
        <w:t xml:space="preserve">проекту Решения Думы Каменского городского округа </w:t>
      </w:r>
      <w:r w:rsidR="00BC4FFF" w:rsidRPr="006A6F64">
        <w:rPr>
          <w:rFonts w:ascii="Liberation Serif" w:eastAsiaTheme="minorHAnsi" w:hAnsi="Liberation Serif" w:cs="Liberation Serif"/>
          <w:b/>
          <w:i/>
          <w:sz w:val="28"/>
          <w:szCs w:val="28"/>
        </w:rPr>
        <w:t>«</w:t>
      </w:r>
      <w:r w:rsidR="00983369" w:rsidRPr="006A6F64">
        <w:rPr>
          <w:rFonts w:ascii="Liberation Serif" w:eastAsia="Times New Roman" w:hAnsi="Liberation Serif" w:cs="Liberation Serif"/>
          <w:b/>
          <w:i/>
          <w:sz w:val="28"/>
          <w:szCs w:val="28"/>
        </w:rPr>
        <w:t>О внесении изменений в Генеральный план муниципального образования «Каменский городской округ</w:t>
      </w:r>
      <w:r w:rsidR="00683943" w:rsidRPr="006A6F64">
        <w:rPr>
          <w:rFonts w:ascii="Liberation Serif" w:eastAsia="Times New Roman" w:hAnsi="Liberation Serif" w:cs="Liberation Serif"/>
          <w:b/>
          <w:i/>
          <w:sz w:val="28"/>
          <w:szCs w:val="28"/>
        </w:rPr>
        <w:t>», утвержденный</w:t>
      </w:r>
      <w:r w:rsidR="00983369" w:rsidRPr="006A6F64">
        <w:rPr>
          <w:rFonts w:ascii="Liberation Serif" w:eastAsia="Times New Roman" w:hAnsi="Liberation Serif" w:cs="Liberation Serif"/>
          <w:b/>
          <w:i/>
          <w:sz w:val="28"/>
          <w:szCs w:val="28"/>
        </w:rPr>
        <w:t xml:space="preserve"> Решением Думы Каменского городского округа от 26.12.2012 года №</w:t>
      </w:r>
      <w:bookmarkStart w:id="0" w:name="_GoBack"/>
      <w:bookmarkEnd w:id="0"/>
      <w:r w:rsidR="00683943" w:rsidRPr="006A6F64">
        <w:rPr>
          <w:rFonts w:ascii="Liberation Serif" w:eastAsia="Times New Roman" w:hAnsi="Liberation Serif" w:cs="Liberation Serif"/>
          <w:b/>
          <w:i/>
          <w:sz w:val="28"/>
          <w:szCs w:val="28"/>
        </w:rPr>
        <w:t>78 (</w:t>
      </w:r>
      <w:r w:rsidR="00F640E0" w:rsidRPr="006A6F64">
        <w:rPr>
          <w:rFonts w:ascii="Liberation Serif" w:eastAsia="Times New Roman" w:hAnsi="Liberation Serif" w:cs="Liberation Serif"/>
          <w:b/>
          <w:i/>
          <w:sz w:val="28"/>
          <w:szCs w:val="28"/>
        </w:rPr>
        <w:t>в редакции от 16.06.2022 года № 108)</w:t>
      </w:r>
    </w:p>
    <w:p w:rsidR="00983369" w:rsidRPr="006A6F64" w:rsidRDefault="00983369" w:rsidP="00FE6F34">
      <w:pPr>
        <w:pStyle w:val="a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</w:rPr>
      </w:pPr>
    </w:p>
    <w:p w:rsidR="00A62B65" w:rsidRPr="006A6F64" w:rsidRDefault="00A62B65" w:rsidP="00F640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A62B65" w:rsidRPr="006A6F64" w:rsidRDefault="00A62B65" w:rsidP="00A62B65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6A6F64">
        <w:rPr>
          <w:rFonts w:ascii="Liberation Serif" w:eastAsia="Times New Roman" w:hAnsi="Liberation Serif" w:cs="Liberation Serif"/>
          <w:sz w:val="28"/>
          <w:szCs w:val="28"/>
        </w:rPr>
        <w:t xml:space="preserve">Генеральный план муниципального образования «Каменский городской округ»  утвержден Решением Думы Каменского городского округа № 78 от 26.12.2012г. </w:t>
      </w:r>
    </w:p>
    <w:p w:rsidR="00A62B65" w:rsidRPr="006A6F64" w:rsidRDefault="00A62B65" w:rsidP="00A62B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6A6F64">
        <w:rPr>
          <w:rFonts w:ascii="Liberation Serif" w:hAnsi="Liberation Serif" w:cs="Liberation Serif"/>
          <w:sz w:val="28"/>
          <w:szCs w:val="28"/>
        </w:rPr>
        <w:t xml:space="preserve">Цель внесения изменений: </w:t>
      </w:r>
    </w:p>
    <w:p w:rsidR="00A62B65" w:rsidRPr="006A6F64" w:rsidRDefault="00A62B65" w:rsidP="00A62B65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6A6F64">
        <w:rPr>
          <w:rFonts w:ascii="Liberation Serif" w:hAnsi="Liberation Serif" w:cs="Liberation Serif"/>
          <w:sz w:val="28"/>
          <w:szCs w:val="28"/>
        </w:rPr>
        <w:t>Корректировка ранее принятых решений Генерального плана МО «КГО»;</w:t>
      </w:r>
    </w:p>
    <w:p w:rsidR="00A62B65" w:rsidRPr="006A6F64" w:rsidRDefault="00A62B65" w:rsidP="00A62B65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6A6F64">
        <w:rPr>
          <w:rFonts w:ascii="Liberation Serif" w:hAnsi="Liberation Serif" w:cs="Liberation Serif"/>
          <w:sz w:val="28"/>
          <w:szCs w:val="28"/>
        </w:rPr>
        <w:t>Обеспечение прав и законных интересов физических лиц, в том числе правообладателей земельных участков и объектов капитального строительства;</w:t>
      </w:r>
    </w:p>
    <w:p w:rsidR="00A62B65" w:rsidRPr="006A6F64" w:rsidRDefault="00A62B65" w:rsidP="00A62B65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6A6F64">
        <w:rPr>
          <w:rFonts w:ascii="Liberation Serif" w:hAnsi="Liberation Serif" w:cs="Liberation Serif"/>
          <w:sz w:val="28"/>
          <w:szCs w:val="28"/>
        </w:rPr>
        <w:t xml:space="preserve">Обеспечение </w:t>
      </w:r>
      <w:r w:rsidR="006A6F64" w:rsidRPr="006A6F64">
        <w:rPr>
          <w:rFonts w:ascii="Liberation Serif" w:hAnsi="Liberation Serif" w:cs="Liberation Serif"/>
          <w:sz w:val="28"/>
          <w:szCs w:val="28"/>
        </w:rPr>
        <w:t>устойчивого развития</w:t>
      </w:r>
      <w:r w:rsidRPr="006A6F64">
        <w:rPr>
          <w:rFonts w:ascii="Liberation Serif" w:hAnsi="Liberation Serif" w:cs="Liberation Serif"/>
          <w:sz w:val="28"/>
          <w:szCs w:val="28"/>
        </w:rPr>
        <w:t xml:space="preserve"> территории.</w:t>
      </w:r>
    </w:p>
    <w:p w:rsidR="00161F89" w:rsidRPr="006A6F64" w:rsidRDefault="00161F89" w:rsidP="00A62B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A62B65" w:rsidRPr="006A6F64" w:rsidRDefault="00A62B65" w:rsidP="00A62B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6A6F64">
        <w:rPr>
          <w:rFonts w:ascii="Liberation Serif" w:hAnsi="Liberation Serif" w:cs="Liberation Serif"/>
          <w:sz w:val="28"/>
          <w:szCs w:val="28"/>
        </w:rPr>
        <w:t xml:space="preserve">В соответствии с Градостроительным кодексом Российской Федерации, законом Российской Федерации «Об общих принципах организации местного самоуправления в Российской Федерации», Уставом муниципального образования «Каменский городской округ», при </w:t>
      </w:r>
      <w:r w:rsidR="00F640E0" w:rsidRPr="006A6F64">
        <w:rPr>
          <w:rFonts w:ascii="Liberation Serif" w:hAnsi="Liberation Serif" w:cs="Liberation Serif"/>
          <w:sz w:val="28"/>
          <w:szCs w:val="28"/>
        </w:rPr>
        <w:t>внесении изменений</w:t>
      </w:r>
      <w:r w:rsidRPr="006A6F64">
        <w:rPr>
          <w:rFonts w:ascii="Liberation Serif" w:hAnsi="Liberation Serif" w:cs="Liberation Serif"/>
          <w:sz w:val="28"/>
          <w:szCs w:val="28"/>
        </w:rPr>
        <w:t xml:space="preserve"> в документы территориального планирования и градостроительного зонирования необходимо проведение публичных слушаний. </w:t>
      </w:r>
    </w:p>
    <w:p w:rsidR="00A62B65" w:rsidRPr="006A6F64" w:rsidRDefault="00A62B65" w:rsidP="00A62B65">
      <w:pPr>
        <w:pStyle w:val="ConsPlusNonformat"/>
        <w:widowControl/>
        <w:ind w:right="76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A6F64">
        <w:rPr>
          <w:rFonts w:ascii="Liberation Serif" w:hAnsi="Liberation Serif" w:cs="Liberation Serif"/>
          <w:sz w:val="28"/>
          <w:szCs w:val="28"/>
        </w:rPr>
        <w:t xml:space="preserve">На основании постановления Главы городского округа от </w:t>
      </w:r>
      <w:r w:rsidR="006A6F64" w:rsidRPr="006A6F64">
        <w:rPr>
          <w:rFonts w:ascii="Liberation Serif" w:hAnsi="Liberation Serif" w:cs="Liberation Serif"/>
          <w:color w:val="000000" w:themeColor="text1"/>
          <w:sz w:val="28"/>
          <w:szCs w:val="28"/>
        </w:rPr>
        <w:t>27.04.2023г.</w:t>
      </w:r>
      <w:r w:rsidR="00BC4FFF" w:rsidRPr="006A6F6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6A6F64" w:rsidRPr="006A6F64">
        <w:rPr>
          <w:rFonts w:ascii="Liberation Serif" w:hAnsi="Liberation Serif" w:cs="Liberation Serif"/>
          <w:color w:val="000000" w:themeColor="text1"/>
          <w:sz w:val="28"/>
          <w:szCs w:val="28"/>
        </w:rPr>
        <w:t>№ 736</w:t>
      </w:r>
      <w:r w:rsidRPr="006A6F6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6A6F64" w:rsidRPr="006A6F64">
        <w:rPr>
          <w:rFonts w:ascii="Liberation Serif" w:hAnsi="Liberation Serif" w:cs="Liberation Serif"/>
          <w:color w:val="000000" w:themeColor="text1"/>
          <w:sz w:val="28"/>
          <w:szCs w:val="28"/>
        </w:rPr>
        <w:t>05.06.2023</w:t>
      </w:r>
      <w:r w:rsidRPr="006A6F64">
        <w:rPr>
          <w:rFonts w:ascii="Liberation Serif" w:hAnsi="Liberation Serif" w:cs="Liberation Serif"/>
          <w:sz w:val="28"/>
          <w:szCs w:val="28"/>
        </w:rPr>
        <w:t xml:space="preserve"> </w:t>
      </w:r>
      <w:r w:rsidR="00932DA6" w:rsidRPr="006A6F64">
        <w:rPr>
          <w:rFonts w:ascii="Liberation Serif" w:hAnsi="Liberation Serif" w:cs="Liberation Serif"/>
          <w:sz w:val="28"/>
          <w:szCs w:val="28"/>
        </w:rPr>
        <w:t xml:space="preserve">года </w:t>
      </w:r>
      <w:r w:rsidRPr="006A6F64">
        <w:rPr>
          <w:rFonts w:ascii="Liberation Serif" w:hAnsi="Liberation Serif" w:cs="Liberation Serif"/>
          <w:sz w:val="28"/>
          <w:szCs w:val="28"/>
        </w:rPr>
        <w:t>проведены публичные слушания</w:t>
      </w:r>
      <w:r w:rsidR="00932DA6" w:rsidRPr="006A6F64">
        <w:rPr>
          <w:rFonts w:ascii="Liberation Serif" w:hAnsi="Liberation Serif" w:cs="Liberation Serif"/>
          <w:sz w:val="28"/>
          <w:szCs w:val="28"/>
        </w:rPr>
        <w:t xml:space="preserve"> по указанному проекту</w:t>
      </w:r>
      <w:r w:rsidR="006A6F64">
        <w:rPr>
          <w:rFonts w:ascii="Liberation Serif" w:hAnsi="Liberation Serif" w:cs="Liberation Serif"/>
          <w:sz w:val="28"/>
          <w:szCs w:val="28"/>
        </w:rPr>
        <w:t>.</w:t>
      </w:r>
    </w:p>
    <w:p w:rsidR="00A62B65" w:rsidRPr="006A6F64" w:rsidRDefault="00A62B65" w:rsidP="00A62B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6A6F64">
        <w:rPr>
          <w:rFonts w:ascii="Liberation Serif" w:eastAsia="Times New Roman" w:hAnsi="Liberation Serif" w:cs="Liberation Serif"/>
          <w:sz w:val="28"/>
          <w:szCs w:val="28"/>
        </w:rPr>
        <w:t>Процедура проведения публичных слушаний по проекту соблюдена и соответствует требованиям действующего законодательства Российской Федерации.</w:t>
      </w:r>
    </w:p>
    <w:p w:rsidR="00A62B65" w:rsidRPr="006A6F64" w:rsidRDefault="00932DA6" w:rsidP="00A62B6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6A6F64">
        <w:rPr>
          <w:rFonts w:ascii="Liberation Serif" w:hAnsi="Liberation Serif" w:cs="Liberation Serif"/>
          <w:sz w:val="28"/>
          <w:szCs w:val="28"/>
        </w:rPr>
        <w:t xml:space="preserve">В публичных слушаниях приняли участие </w:t>
      </w:r>
      <w:r w:rsidR="00FE6F34" w:rsidRPr="006A6F64">
        <w:rPr>
          <w:rFonts w:ascii="Liberation Serif" w:hAnsi="Liberation Serif" w:cs="Liberation Serif"/>
          <w:sz w:val="28"/>
          <w:szCs w:val="28"/>
        </w:rPr>
        <w:t>1</w:t>
      </w:r>
      <w:r w:rsidR="006A6F64">
        <w:rPr>
          <w:rFonts w:ascii="Liberation Serif" w:hAnsi="Liberation Serif" w:cs="Liberation Serif"/>
          <w:sz w:val="28"/>
          <w:szCs w:val="28"/>
        </w:rPr>
        <w:t>1</w:t>
      </w:r>
      <w:r w:rsidRPr="006A6F64">
        <w:rPr>
          <w:rFonts w:ascii="Liberation Serif" w:hAnsi="Liberation Serif" w:cs="Liberation Serif"/>
          <w:sz w:val="28"/>
          <w:szCs w:val="28"/>
        </w:rPr>
        <w:t xml:space="preserve"> человек. Участники публичных слушаний </w:t>
      </w:r>
      <w:r w:rsidR="006A6F64">
        <w:rPr>
          <w:rFonts w:ascii="Liberation Serif" w:hAnsi="Liberation Serif" w:cs="Liberation Serif"/>
          <w:sz w:val="28"/>
          <w:szCs w:val="28"/>
        </w:rPr>
        <w:t>единогласно поддержали решения, предложенные</w:t>
      </w:r>
      <w:r w:rsidR="00A62B65" w:rsidRPr="006A6F64">
        <w:rPr>
          <w:rFonts w:ascii="Liberation Serif" w:hAnsi="Liberation Serif" w:cs="Liberation Serif"/>
          <w:sz w:val="28"/>
          <w:szCs w:val="28"/>
        </w:rPr>
        <w:t xml:space="preserve"> проектом и рекомендовали его к дальнейшему утверждению.</w:t>
      </w:r>
    </w:p>
    <w:p w:rsidR="00BC4FFF" w:rsidRPr="006A6F64" w:rsidRDefault="00BC4FFF" w:rsidP="00C57238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:rsidR="00F640E0" w:rsidRPr="006A6F64" w:rsidRDefault="00F640E0" w:rsidP="00C23233">
      <w:pPr>
        <w:spacing w:after="0" w:line="240" w:lineRule="auto"/>
        <w:ind w:right="14" w:firstLine="851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640E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Проект внесения изменений в Генеральный план муниципального образования </w:t>
      </w:r>
      <w:r w:rsidR="00C23233" w:rsidRPr="006A6F64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«Каменский городской округ»</w:t>
      </w:r>
      <w:r w:rsidRPr="00F640E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предусматривает следующие изменения:</w:t>
      </w:r>
    </w:p>
    <w:p w:rsidR="00C23233" w:rsidRPr="006A6F64" w:rsidRDefault="00C23233" w:rsidP="00C23233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6A6F64">
        <w:rPr>
          <w:rFonts w:ascii="Liberation Serif" w:eastAsia="Times New Roman" w:hAnsi="Liberation Serif" w:cs="Liberation Serif"/>
          <w:sz w:val="28"/>
          <w:szCs w:val="28"/>
        </w:rPr>
        <w:t>Установление</w:t>
      </w:r>
      <w:r w:rsidR="00983369" w:rsidRPr="006A6F64">
        <w:rPr>
          <w:rFonts w:ascii="Liberation Serif" w:eastAsia="Times New Roman" w:hAnsi="Liberation Serif" w:cs="Liberation Serif"/>
          <w:sz w:val="28"/>
          <w:szCs w:val="28"/>
        </w:rPr>
        <w:t xml:space="preserve"> функциональной зоны «Производственная»</w:t>
      </w:r>
      <w:r w:rsidR="006A6F64">
        <w:rPr>
          <w:rFonts w:ascii="Liberation Serif" w:eastAsia="Times New Roman" w:hAnsi="Liberation Serif" w:cs="Liberation Serif"/>
          <w:sz w:val="28"/>
          <w:szCs w:val="28"/>
        </w:rPr>
        <w:t xml:space="preserve"> в</w:t>
      </w:r>
      <w:r w:rsidR="00983369" w:rsidRPr="006A6F64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Pr="006A6F64">
        <w:rPr>
          <w:rFonts w:ascii="Liberation Serif" w:eastAsia="Times New Roman" w:hAnsi="Liberation Serif" w:cs="Liberation Serif"/>
          <w:sz w:val="28"/>
          <w:szCs w:val="28"/>
        </w:rPr>
        <w:t>отношении следующих территорий:</w:t>
      </w:r>
    </w:p>
    <w:p w:rsidR="00C23233" w:rsidRPr="00C23233" w:rsidRDefault="00C23233" w:rsidP="00C2323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</w:pPr>
      <w:r w:rsidRPr="006A6F64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Pr="00C2323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границах земельных участков с кадастровыми номерами 66:12:2708002:43, 66:12:2708002:11, 66:12:2708002:7, 66:12:2708002:8, 66:12:2708002:9, 66:12:2708002:10,</w:t>
      </w:r>
      <w:r w:rsidRPr="006A6F6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66:12:2708002:41, 66:12:2708002:15</w:t>
      </w:r>
      <w:r w:rsidRPr="00C2323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расположенных на север от д. Кремлёвка Каменского района Свердловской области, </w:t>
      </w:r>
      <w:r w:rsidRPr="00C23233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согласно фрагменту 1</w:t>
      </w:r>
      <w:r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. Указанные земельные участки принадлежат на праве аренды ООО «Каменск-Уральский карьер», расположены в границах </w:t>
      </w:r>
      <w:r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lastRenderedPageBreak/>
        <w:t xml:space="preserve">участка недр </w:t>
      </w:r>
      <w:r w:rsidR="000C71C3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Кремлевского </w:t>
      </w:r>
      <w:r w:rsidR="000C71C3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  <w:lang w:val="en-US"/>
        </w:rPr>
        <w:t>III</w:t>
      </w:r>
      <w:r w:rsidR="000C71C3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 месторождения строительного песка</w:t>
      </w:r>
      <w:r w:rsidR="00A76504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 (Лицензия на пользование – недрами СВЕ 07518 ТЭ). Цель: приведение генерального плана в соответствие со сведениями из Единого государственного реестра недвижимости, возможность изменения категории земель</w:t>
      </w:r>
      <w:r w:rsidR="0043240C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 с установленной «земли сельскохозяйственного назначения» на категорию «</w:t>
      </w:r>
      <w:r w:rsidR="0043240C" w:rsidRPr="006A6F64">
        <w:rPr>
          <w:rFonts w:ascii="Liberation Serif" w:eastAsia="Times New Roman" w:hAnsi="Liberation Serif" w:cs="Liberation Serif"/>
          <w:sz w:val="28"/>
          <w:szCs w:val="28"/>
        </w:rPr>
        <w:t>з</w:t>
      </w:r>
      <w:r w:rsidR="0043240C" w:rsidRPr="006A6F64">
        <w:rPr>
          <w:rFonts w:ascii="Liberation Serif" w:eastAsia="Times New Roman" w:hAnsi="Liberation Serif" w:cs="Liberation Serif"/>
          <w:sz w:val="28"/>
          <w:szCs w:val="28"/>
        </w:rPr>
        <w:t>емли промышленности, энергетики, транспорта, связи, радиовещания, телевидения, информатики, земли обеспечения космической деятельности, земли обороны, безопасности и земли иного специального назначения</w:t>
      </w:r>
      <w:r w:rsidR="0043240C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»</w:t>
      </w:r>
      <w:r w:rsidRPr="00C23233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;</w:t>
      </w:r>
    </w:p>
    <w:p w:rsidR="00C23233" w:rsidRPr="00C23233" w:rsidRDefault="00C23233" w:rsidP="0043240C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</w:pPr>
      <w:r w:rsidRPr="00C23233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2. В границах земельного участка с кадастровым номером 66:12:5221001:143, расположенного примерно в 4 км по направлению на северо-восток от п. Степной </w:t>
      </w:r>
      <w:r w:rsidRPr="00C2323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Каменского района Свердловской области, </w:t>
      </w:r>
      <w:r w:rsidRPr="00C23233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согласно фрагменту 2</w:t>
      </w:r>
      <w:r w:rsidR="00A76504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. Участок принадлежит на праве собственности </w:t>
      </w:r>
      <w:r w:rsidR="0043240C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Кульбердинову Нурлану Рахомжановичу, имеет категорию земель </w:t>
      </w:r>
      <w:r w:rsidR="0043240C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«земли сельскохозяйственного назначения»</w:t>
      </w:r>
      <w:r w:rsidR="0043240C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, вид разрешенного использования «для сельскохозяйственного использования». Цель: </w:t>
      </w:r>
      <w:r w:rsidR="0043240C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возможность изменения категории земель с установленной на категорию «</w:t>
      </w:r>
      <w:r w:rsidR="0043240C" w:rsidRPr="006A6F64">
        <w:rPr>
          <w:rFonts w:ascii="Liberation Serif" w:eastAsia="Times New Roman" w:hAnsi="Liberation Serif" w:cs="Liberation Serif"/>
          <w:sz w:val="28"/>
          <w:szCs w:val="28"/>
        </w:rPr>
        <w:t>земли промышленности, энергетики, транспорта, связи, радиовещания, телевидения, информатики, земли обеспечения космической деятельности, земли обороны, безопасности и земли иного специального назначения</w:t>
      </w:r>
      <w:r w:rsidR="0043240C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»</w:t>
      </w:r>
      <w:r w:rsidR="0043240C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  <w:r w:rsidR="00914433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для</w:t>
      </w:r>
      <w:r w:rsidR="0043240C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 размещения производства моющих средств для молочного оборудования</w:t>
      </w:r>
      <w:r w:rsidR="0043240C" w:rsidRPr="00C23233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;</w:t>
      </w:r>
      <w:r w:rsidR="0043240C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</w:p>
    <w:p w:rsidR="00914433" w:rsidRPr="00C23233" w:rsidRDefault="00C23233" w:rsidP="0091443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</w:pPr>
      <w:r w:rsidRPr="00C23233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3. В границах земельного участка с кадастровым номером 66:12:5216006:54, расположенного </w:t>
      </w:r>
      <w:r w:rsidR="0043240C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рядом с СТ «Швейник»</w:t>
      </w:r>
      <w:r w:rsidRPr="00C23233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 (у Барабановского тракта) в </w:t>
      </w:r>
      <w:r w:rsidRPr="00C2323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Каменском районе Свердловской области, </w:t>
      </w:r>
      <w:r w:rsidRPr="00C23233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согласно фрагменту 3</w:t>
      </w:r>
      <w:r w:rsidR="00914433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. </w:t>
      </w:r>
      <w:r w:rsidR="00914433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Участок принадлежит на праве собственности </w:t>
      </w:r>
      <w:r w:rsidR="00914433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Каримовой Наталье Петровне</w:t>
      </w:r>
      <w:r w:rsidR="00914433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, имеет категорию земель «земли сельскохозяйственного назначения», вид разрешенного использования «</w:t>
      </w:r>
      <w:r w:rsidR="00914433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сельскохозяйственное использование</w:t>
      </w:r>
      <w:r w:rsidR="00914433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». Цель: возможность изменения категории земель с установленной на категорию «</w:t>
      </w:r>
      <w:r w:rsidR="00914433" w:rsidRPr="006A6F64">
        <w:rPr>
          <w:rFonts w:ascii="Liberation Serif" w:eastAsia="Times New Roman" w:hAnsi="Liberation Serif" w:cs="Liberation Serif"/>
          <w:sz w:val="28"/>
          <w:szCs w:val="28"/>
        </w:rPr>
        <w:t>земли промышленности, энергетики, транспорта, связи, радиовещания, телевидения, информатики, земли обеспечения космической деятельности, земли обороны, безопасности и земли иного специального назначения</w:t>
      </w:r>
      <w:r w:rsidR="00914433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» </w:t>
      </w:r>
      <w:r w:rsidR="00914433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для размещения</w:t>
      </w:r>
      <w:r w:rsidR="00914433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  <w:r w:rsid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торгового объекта</w:t>
      </w:r>
      <w:r w:rsidR="00914433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 по продаже ритуальных товаров</w:t>
      </w:r>
      <w:r w:rsidR="00914433" w:rsidRPr="00C23233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;</w:t>
      </w:r>
      <w:r w:rsidR="00914433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</w:p>
    <w:p w:rsidR="00914433" w:rsidRPr="006A6F64" w:rsidRDefault="00C23233" w:rsidP="00914433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23233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4. </w:t>
      </w:r>
      <w:r w:rsidR="00914433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  <w:r w:rsidRPr="00C23233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В границах земельного участка </w:t>
      </w:r>
      <w:r w:rsidR="00914433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площадью 5 га </w:t>
      </w:r>
      <w:r w:rsidRPr="00C23233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в</w:t>
      </w:r>
      <w:r w:rsidRPr="00C2323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кадастровом квартале 66:12:0815002, расположенного западнее с. Клевакинское Каменского района Свердловской области, </w:t>
      </w:r>
      <w:r w:rsidRPr="00C23233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согласно фрагменту 4</w:t>
      </w:r>
      <w:r w:rsidR="00914433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.</w:t>
      </w:r>
      <w:r w:rsidR="00914433" w:rsidRPr="006A6F6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6E64EB" w:rsidRPr="006A6F64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соответствии с генеральным планом</w:t>
      </w:r>
      <w:r w:rsidR="00914433" w:rsidRPr="006A6F6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участок расположен на землях сельскохозяйственного назначения</w:t>
      </w:r>
      <w:r w:rsidR="006E64EB" w:rsidRPr="006A6F6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Цель: </w:t>
      </w:r>
      <w:r w:rsidR="006E64EB" w:rsidRPr="006A6F64">
        <w:rPr>
          <w:rFonts w:ascii="Liberation Serif" w:eastAsia="Times New Roman" w:hAnsi="Liberation Serif" w:cs="Liberation Serif"/>
          <w:sz w:val="28"/>
          <w:szCs w:val="28"/>
        </w:rPr>
        <w:t>возможность</w:t>
      </w:r>
      <w:r w:rsidR="00914433" w:rsidRPr="006A6F64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6E64EB" w:rsidRPr="006A6F64">
        <w:rPr>
          <w:rFonts w:ascii="Liberation Serif" w:eastAsia="Times New Roman" w:hAnsi="Liberation Serif" w:cs="Liberation Serif"/>
          <w:sz w:val="28"/>
          <w:szCs w:val="28"/>
        </w:rPr>
        <w:t>формирования земельного участка</w:t>
      </w:r>
      <w:r w:rsidR="00914433" w:rsidRPr="006A6F64">
        <w:rPr>
          <w:rFonts w:ascii="Liberation Serif" w:eastAsia="Times New Roman" w:hAnsi="Liberation Serif" w:cs="Liberation Serif"/>
          <w:sz w:val="28"/>
          <w:szCs w:val="28"/>
        </w:rPr>
        <w:t xml:space="preserve"> с категорией земель «Земли промышленности, энергетики, транспорта, связи, радиовещания, телевидения, информатики, земли обеспечения космической деятельности, земли обороны, безопасности и земли иного специального назначения» с видом разрешенного использования «Недропользование» </w:t>
      </w:r>
      <w:r w:rsidR="006A6F64">
        <w:rPr>
          <w:rFonts w:ascii="Liberation Serif" w:eastAsia="Times New Roman" w:hAnsi="Liberation Serif" w:cs="Liberation Serif"/>
          <w:sz w:val="28"/>
          <w:szCs w:val="28"/>
        </w:rPr>
        <w:t>для предоставления</w:t>
      </w:r>
      <w:r w:rsidR="00914433" w:rsidRPr="006A6F64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914433" w:rsidRPr="006A6F64">
        <w:rPr>
          <w:rFonts w:ascii="Liberation Serif" w:eastAsia="Times New Roman" w:hAnsi="Liberation Serif" w:cs="Liberation Serif"/>
          <w:sz w:val="28"/>
          <w:szCs w:val="28"/>
          <w:lang w:eastAsia="ru-RU"/>
        </w:rPr>
        <w:t>АО «Сибирская комплексная геологоразведочная экспедиция «Сибзолоторазведка»</w:t>
      </w:r>
    </w:p>
    <w:p w:rsidR="00914433" w:rsidRDefault="00914433" w:rsidP="00914433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A6F64">
        <w:rPr>
          <w:rFonts w:ascii="Liberation Serif" w:eastAsia="Times New Roman" w:hAnsi="Liberation Serif" w:cs="Liberation Serif"/>
          <w:sz w:val="28"/>
          <w:szCs w:val="28"/>
        </w:rPr>
        <w:t xml:space="preserve">с целью </w:t>
      </w:r>
      <w:r w:rsidRPr="006A6F64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добычи марганцевых руд на Клевакинском участке на основании лицензии на право пользования недрами СВЕ 03493 ТР от 25.03.2014г.</w:t>
      </w:r>
    </w:p>
    <w:p w:rsidR="006A6F64" w:rsidRPr="006A6F64" w:rsidRDefault="006A6F64" w:rsidP="00914433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:rsidR="006E64EB" w:rsidRPr="00C23233" w:rsidRDefault="00C23233" w:rsidP="006E64EB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</w:pPr>
      <w:r w:rsidRPr="00C23233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lastRenderedPageBreak/>
        <w:t xml:space="preserve">5. </w:t>
      </w:r>
      <w:r w:rsidRPr="00C23233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границах земельных участков с кадастровыми номерами 66:12:5203004:3, 66:12:5203005:1,</w:t>
      </w:r>
      <w:r w:rsidR="006E64EB" w:rsidRPr="006A6F6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66:12:5203004:136,</w:t>
      </w:r>
      <w:r w:rsidRPr="00C2323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расположенных восточнее д. Ключики Каменского района Свердловской области, </w:t>
      </w:r>
      <w:r w:rsidRPr="00C23233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согласно </w:t>
      </w:r>
      <w:r w:rsidR="006E64EB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фрагменту 5. </w:t>
      </w:r>
      <w:r w:rsidR="006E64EB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Указанные земельные участки принадлежат на праве аренды ООО «Каменск-Уральский карьер», расположены в границах участка недр</w:t>
      </w:r>
      <w:r w:rsidR="00871947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 известняков Исетского месторождения (</w:t>
      </w:r>
      <w:r w:rsidR="006E64EB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Лицензия на пользование – недрами СВЕ 07</w:t>
      </w:r>
      <w:r w:rsidR="00871947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423 </w:t>
      </w:r>
      <w:r w:rsidR="006E64EB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ТЭ). Цель: приведение генерального плана в соответствие со сведениями из Единого государственного реестра недвижимости, возможность изменения категории земель с установленной «земли сельскохозяйственного назначения» на категорию «</w:t>
      </w:r>
      <w:r w:rsidR="006E64EB" w:rsidRPr="006A6F64">
        <w:rPr>
          <w:rFonts w:ascii="Liberation Serif" w:eastAsia="Times New Roman" w:hAnsi="Liberation Serif" w:cs="Liberation Serif"/>
          <w:sz w:val="28"/>
          <w:szCs w:val="28"/>
        </w:rPr>
        <w:t>земли промышленности, энергетики, транспорта, связи, радиовещания, телевидения, информатики, земли обеспечения космической деятельности, земли обороны, безопасности и земли иного специального назначения</w:t>
      </w:r>
      <w:r w:rsidR="006E64EB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»</w:t>
      </w:r>
      <w:r w:rsidR="006E64EB" w:rsidRPr="00C23233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;</w:t>
      </w:r>
    </w:p>
    <w:p w:rsidR="00C23233" w:rsidRPr="006A6F64" w:rsidRDefault="00C23233" w:rsidP="00DF6402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</w:pPr>
      <w:r w:rsidRPr="00C23233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6. В границах земельного участка с кадастровым номером 66:12:5216002:19, расположенного на юго-западе от д. Брод Каменского района Свердловской области</w:t>
      </w:r>
      <w:r w:rsidRPr="00C2323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Pr="00C23233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согласно фрагменту 6.</w:t>
      </w:r>
      <w:r w:rsidR="008A53BB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  <w:r w:rsidR="008A53BB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Участок принадлежит на праве собственности </w:t>
      </w:r>
      <w:r w:rsidR="008A53BB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Мусаеву Эйвазу Юсифу оглы</w:t>
      </w:r>
      <w:r w:rsidR="008A53BB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, имеет категорию земель «земли сельскохозяйственного назначения», вид разрешенного использования «</w:t>
      </w:r>
      <w:r w:rsidR="008A53BB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для ведения личного подсобного хозяйства</w:t>
      </w:r>
      <w:r w:rsidR="008A53BB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». Цель: возможность изменения категории земель с установленной на категорию «</w:t>
      </w:r>
      <w:r w:rsidR="008A53BB" w:rsidRPr="006A6F64">
        <w:rPr>
          <w:rFonts w:ascii="Liberation Serif" w:eastAsia="Times New Roman" w:hAnsi="Liberation Serif" w:cs="Liberation Serif"/>
          <w:sz w:val="28"/>
          <w:szCs w:val="28"/>
        </w:rPr>
        <w:t>земли промышленности, энергетики, транспорта, связи, радиовещания, телевидения, информатики, земли обеспечения космической деятельности, земли обороны, безопасности и земли иного специального назначения</w:t>
      </w:r>
      <w:r w:rsidR="008A53BB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» для размещения </w:t>
      </w:r>
      <w:r w:rsidR="008A53BB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объектов дорожного сервиса.</w:t>
      </w:r>
      <w:r w:rsidR="008A53BB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</w:p>
    <w:p w:rsidR="006A6F64" w:rsidRPr="006A6F64" w:rsidRDefault="006A6F64" w:rsidP="00DF6402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</w:pPr>
    </w:p>
    <w:p w:rsidR="00A62B65" w:rsidRPr="006A6F64" w:rsidRDefault="00A62B65" w:rsidP="00A62B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6A6F64">
        <w:rPr>
          <w:rFonts w:ascii="Liberation Serif" w:eastAsia="Times New Roman" w:hAnsi="Liberation Serif" w:cs="Liberation Serif"/>
          <w:sz w:val="28"/>
          <w:szCs w:val="28"/>
        </w:rPr>
        <w:t>Принятие проекта не требует отмены, приостановления, принятия, дополнения иных правовых актов Каменского городского округа.</w:t>
      </w:r>
    </w:p>
    <w:p w:rsidR="00A62B65" w:rsidRPr="006A6F64" w:rsidRDefault="00A62B65" w:rsidP="00A62B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:rsidR="00A62B65" w:rsidRPr="006A6F64" w:rsidRDefault="00A62B65" w:rsidP="00A62B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6A6F64">
        <w:rPr>
          <w:rFonts w:ascii="Liberation Serif" w:eastAsia="Times New Roman" w:hAnsi="Liberation Serif" w:cs="Liberation Serif"/>
          <w:sz w:val="28"/>
          <w:szCs w:val="28"/>
        </w:rPr>
        <w:t>Реализация принятого проекта не повлечет дополнительных затрат из бюджета муниципального образования «Каменский городской округ».</w:t>
      </w:r>
    </w:p>
    <w:p w:rsidR="00A62B65" w:rsidRPr="006A6F64" w:rsidRDefault="00A62B65" w:rsidP="00A62B65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A62B65" w:rsidRPr="006A6F64" w:rsidRDefault="00A62B65" w:rsidP="00A62B65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A62B65" w:rsidRPr="006A6F64" w:rsidRDefault="00A62B65" w:rsidP="00A62B65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CC287E" w:rsidRPr="006A6F64" w:rsidRDefault="00CC287E" w:rsidP="00A62B65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A62B65" w:rsidRPr="006A6F64" w:rsidRDefault="00FE6F34" w:rsidP="00A62B65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6A6F64">
        <w:rPr>
          <w:rFonts w:ascii="Liberation Serif" w:hAnsi="Liberation Serif" w:cs="Liberation Serif"/>
          <w:sz w:val="28"/>
          <w:szCs w:val="28"/>
        </w:rPr>
        <w:t>Председатель</w:t>
      </w:r>
      <w:r w:rsidR="00A62B65" w:rsidRPr="006A6F64">
        <w:rPr>
          <w:rFonts w:ascii="Liberation Serif" w:hAnsi="Liberation Serif" w:cs="Liberation Serif"/>
          <w:sz w:val="28"/>
          <w:szCs w:val="28"/>
        </w:rPr>
        <w:t xml:space="preserve"> Комитета        </w:t>
      </w:r>
      <w:r w:rsidR="007B7ACC" w:rsidRPr="006A6F64">
        <w:rPr>
          <w:rFonts w:ascii="Liberation Serif" w:hAnsi="Liberation Serif" w:cs="Liberation Serif"/>
          <w:sz w:val="28"/>
          <w:szCs w:val="28"/>
        </w:rPr>
        <w:t xml:space="preserve">                              </w:t>
      </w:r>
      <w:r w:rsidR="00CC287E" w:rsidRPr="006A6F64">
        <w:rPr>
          <w:rFonts w:ascii="Liberation Serif" w:hAnsi="Liberation Serif" w:cs="Liberation Serif"/>
          <w:sz w:val="28"/>
          <w:szCs w:val="28"/>
        </w:rPr>
        <w:t xml:space="preserve"> </w:t>
      </w:r>
      <w:r w:rsidR="00C57238" w:rsidRPr="006A6F64">
        <w:rPr>
          <w:rFonts w:ascii="Liberation Serif" w:hAnsi="Liberation Serif" w:cs="Liberation Serif"/>
          <w:sz w:val="28"/>
          <w:szCs w:val="28"/>
        </w:rPr>
        <w:t xml:space="preserve"> </w:t>
      </w:r>
      <w:r w:rsidRPr="006A6F64">
        <w:rPr>
          <w:rFonts w:ascii="Liberation Serif" w:hAnsi="Liberation Serif" w:cs="Liberation Serif"/>
          <w:sz w:val="28"/>
          <w:szCs w:val="28"/>
        </w:rPr>
        <w:t xml:space="preserve">                            </w:t>
      </w:r>
      <w:r w:rsidR="00C056F0" w:rsidRPr="006A6F64">
        <w:rPr>
          <w:rFonts w:ascii="Liberation Serif" w:hAnsi="Liberation Serif" w:cs="Liberation Serif"/>
          <w:sz w:val="28"/>
          <w:szCs w:val="28"/>
        </w:rPr>
        <w:t>Е.А. Чистякова</w:t>
      </w:r>
    </w:p>
    <w:p w:rsidR="00A62B65" w:rsidRPr="006A6F64" w:rsidRDefault="00A62B65" w:rsidP="00A62B65">
      <w:pPr>
        <w:pStyle w:val="ConsPlusNormal"/>
        <w:widowControl/>
        <w:shd w:val="clear" w:color="auto" w:fill="FFFFFF"/>
        <w:ind w:firstLine="0"/>
        <w:rPr>
          <w:rFonts w:ascii="Liberation Serif" w:hAnsi="Liberation Serif" w:cs="Liberation Serif"/>
          <w:sz w:val="28"/>
          <w:szCs w:val="28"/>
          <w:u w:val="single"/>
        </w:rPr>
      </w:pPr>
      <w:r w:rsidRPr="006A6F64">
        <w:rPr>
          <w:rFonts w:ascii="Liberation Serif" w:hAnsi="Liberation Serif" w:cs="Liberation Serif"/>
          <w:sz w:val="28"/>
          <w:szCs w:val="28"/>
          <w:u w:val="single"/>
        </w:rPr>
        <w:t xml:space="preserve">                                                          </w:t>
      </w:r>
    </w:p>
    <w:p w:rsidR="0028432E" w:rsidRPr="006A6F64" w:rsidRDefault="0028432E">
      <w:pPr>
        <w:rPr>
          <w:rFonts w:ascii="Liberation Serif" w:hAnsi="Liberation Serif" w:cs="Liberation Serif"/>
          <w:sz w:val="28"/>
          <w:szCs w:val="28"/>
        </w:rPr>
      </w:pPr>
    </w:p>
    <w:sectPr w:rsidR="0028432E" w:rsidRPr="006A6F64" w:rsidSect="00FE6F34">
      <w:headerReference w:type="even" r:id="rId7"/>
      <w:headerReference w:type="default" r:id="rId8"/>
      <w:pgSz w:w="11906" w:h="16838"/>
      <w:pgMar w:top="1276" w:right="850" w:bottom="1135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188" w:rsidRDefault="00541188">
      <w:pPr>
        <w:spacing w:after="0" w:line="240" w:lineRule="auto"/>
      </w:pPr>
      <w:r>
        <w:separator/>
      </w:r>
    </w:p>
  </w:endnote>
  <w:endnote w:type="continuationSeparator" w:id="0">
    <w:p w:rsidR="00541188" w:rsidRDefault="00541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188" w:rsidRDefault="00541188">
      <w:pPr>
        <w:spacing w:after="0" w:line="240" w:lineRule="auto"/>
      </w:pPr>
      <w:r>
        <w:separator/>
      </w:r>
    </w:p>
  </w:footnote>
  <w:footnote w:type="continuationSeparator" w:id="0">
    <w:p w:rsidR="00541188" w:rsidRDefault="00541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9A7" w:rsidRDefault="0064457B" w:rsidP="0021184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E69A7" w:rsidRDefault="0054118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9A7" w:rsidRPr="006A6F64" w:rsidRDefault="0064457B" w:rsidP="006A6F64">
    <w:pPr>
      <w:pStyle w:val="a3"/>
      <w:framePr w:wrap="around" w:vAnchor="text" w:hAnchor="page" w:x="6106" w:y="-17"/>
      <w:rPr>
        <w:rStyle w:val="a5"/>
        <w:rFonts w:ascii="Liberation Serif" w:hAnsi="Liberation Serif" w:cs="Liberation Serif"/>
      </w:rPr>
    </w:pPr>
    <w:r w:rsidRPr="006A6F64">
      <w:rPr>
        <w:rStyle w:val="a5"/>
        <w:rFonts w:ascii="Liberation Serif" w:hAnsi="Liberation Serif" w:cs="Liberation Serif"/>
      </w:rPr>
      <w:fldChar w:fldCharType="begin"/>
    </w:r>
    <w:r w:rsidRPr="006A6F64">
      <w:rPr>
        <w:rStyle w:val="a5"/>
        <w:rFonts w:ascii="Liberation Serif" w:hAnsi="Liberation Serif" w:cs="Liberation Serif"/>
      </w:rPr>
      <w:instrText xml:space="preserve">PAGE  </w:instrText>
    </w:r>
    <w:r w:rsidRPr="006A6F64">
      <w:rPr>
        <w:rStyle w:val="a5"/>
        <w:rFonts w:ascii="Liberation Serif" w:hAnsi="Liberation Serif" w:cs="Liberation Serif"/>
      </w:rPr>
      <w:fldChar w:fldCharType="separate"/>
    </w:r>
    <w:r w:rsidR="00683943">
      <w:rPr>
        <w:rStyle w:val="a5"/>
        <w:rFonts w:ascii="Liberation Serif" w:hAnsi="Liberation Serif" w:cs="Liberation Serif"/>
        <w:noProof/>
      </w:rPr>
      <w:t>2</w:t>
    </w:r>
    <w:r w:rsidRPr="006A6F64">
      <w:rPr>
        <w:rStyle w:val="a5"/>
        <w:rFonts w:ascii="Liberation Serif" w:hAnsi="Liberation Serif" w:cs="Liberation Serif"/>
      </w:rPr>
      <w:fldChar w:fldCharType="end"/>
    </w:r>
  </w:p>
  <w:p w:rsidR="008E69A7" w:rsidRPr="006A6F64" w:rsidRDefault="00541188">
    <w:pPr>
      <w:pStyle w:val="a3"/>
      <w:rPr>
        <w:rFonts w:ascii="Liberation Serif" w:hAnsi="Liberation Serif" w:cs="Liberation Seri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31EBD"/>
    <w:multiLevelType w:val="hybridMultilevel"/>
    <w:tmpl w:val="8028182A"/>
    <w:lvl w:ilvl="0" w:tplc="8A1485F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752"/>
    <w:rsid w:val="00032718"/>
    <w:rsid w:val="000C71C3"/>
    <w:rsid w:val="00161F89"/>
    <w:rsid w:val="001622DC"/>
    <w:rsid w:val="001D5978"/>
    <w:rsid w:val="0026437F"/>
    <w:rsid w:val="0028432E"/>
    <w:rsid w:val="00387AEC"/>
    <w:rsid w:val="003E30A2"/>
    <w:rsid w:val="003E6071"/>
    <w:rsid w:val="0043240C"/>
    <w:rsid w:val="004A0260"/>
    <w:rsid w:val="004B254B"/>
    <w:rsid w:val="0050083E"/>
    <w:rsid w:val="00517D42"/>
    <w:rsid w:val="00541188"/>
    <w:rsid w:val="00564714"/>
    <w:rsid w:val="00622839"/>
    <w:rsid w:val="0064457B"/>
    <w:rsid w:val="00683943"/>
    <w:rsid w:val="006A6F64"/>
    <w:rsid w:val="006E64EB"/>
    <w:rsid w:val="006F0ED3"/>
    <w:rsid w:val="007200B0"/>
    <w:rsid w:val="007B7ACC"/>
    <w:rsid w:val="00871947"/>
    <w:rsid w:val="008A53BB"/>
    <w:rsid w:val="00914433"/>
    <w:rsid w:val="00932DA6"/>
    <w:rsid w:val="009509BB"/>
    <w:rsid w:val="00983369"/>
    <w:rsid w:val="00A04E88"/>
    <w:rsid w:val="00A62B65"/>
    <w:rsid w:val="00A76504"/>
    <w:rsid w:val="00AB63E3"/>
    <w:rsid w:val="00AB7A13"/>
    <w:rsid w:val="00B87F88"/>
    <w:rsid w:val="00BC4FFF"/>
    <w:rsid w:val="00BC73BB"/>
    <w:rsid w:val="00BF5C90"/>
    <w:rsid w:val="00C056F0"/>
    <w:rsid w:val="00C23233"/>
    <w:rsid w:val="00C57238"/>
    <w:rsid w:val="00CC287E"/>
    <w:rsid w:val="00CE6B7A"/>
    <w:rsid w:val="00DA43AA"/>
    <w:rsid w:val="00DF6402"/>
    <w:rsid w:val="00E170A1"/>
    <w:rsid w:val="00E463C7"/>
    <w:rsid w:val="00E52A3B"/>
    <w:rsid w:val="00E60A24"/>
    <w:rsid w:val="00F02752"/>
    <w:rsid w:val="00F640E0"/>
    <w:rsid w:val="00F67D6B"/>
    <w:rsid w:val="00F838E6"/>
    <w:rsid w:val="00FE6F34"/>
    <w:rsid w:val="00FE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563BB1"/>
  <w15:docId w15:val="{FA86F9F2-AB0C-4B34-B1D3-FD82F1627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B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2B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62B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A62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2B65"/>
    <w:rPr>
      <w:rFonts w:ascii="Calibri" w:eastAsia="Calibri" w:hAnsi="Calibri" w:cs="Times New Roman"/>
    </w:rPr>
  </w:style>
  <w:style w:type="character" w:styleId="a5">
    <w:name w:val="page number"/>
    <w:uiPriority w:val="99"/>
    <w:rsid w:val="00A62B65"/>
    <w:rPr>
      <w:rFonts w:cs="Times New Roman"/>
    </w:rPr>
  </w:style>
  <w:style w:type="paragraph" w:styleId="a6">
    <w:name w:val="List Paragraph"/>
    <w:basedOn w:val="a"/>
    <w:uiPriority w:val="34"/>
    <w:qFormat/>
    <w:rsid w:val="00A62B65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00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083E"/>
    <w:rPr>
      <w:rFonts w:ascii="Tahoma" w:eastAsia="Calibri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6A6F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A6F6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3</Pages>
  <Words>1058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31</cp:revision>
  <cp:lastPrinted>2023-06-06T10:13:00Z</cp:lastPrinted>
  <dcterms:created xsi:type="dcterms:W3CDTF">2018-08-27T08:22:00Z</dcterms:created>
  <dcterms:modified xsi:type="dcterms:W3CDTF">2023-06-06T10:22:00Z</dcterms:modified>
</cp:coreProperties>
</file>