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1" w:rsidRDefault="005C6B0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B01" w:rsidRDefault="005C6B01">
      <w:pPr>
        <w:pStyle w:val="ConsPlusNormal"/>
        <w:jc w:val="both"/>
        <w:outlineLvl w:val="0"/>
      </w:pPr>
    </w:p>
    <w:p w:rsidR="005C6B01" w:rsidRDefault="005C6B01">
      <w:pPr>
        <w:pStyle w:val="ConsPlusTitle"/>
        <w:jc w:val="center"/>
        <w:outlineLvl w:val="0"/>
      </w:pPr>
      <w:r>
        <w:t>ГЛАВА МУНИЦИПАЛЬНОГО ОБРАЗОВАНИЯ КАМЕНСКИЙ ГОРОДСКОЙ ОКРУГ</w:t>
      </w:r>
    </w:p>
    <w:p w:rsidR="005C6B01" w:rsidRDefault="005C6B01">
      <w:pPr>
        <w:pStyle w:val="ConsPlusTitle"/>
        <w:jc w:val="center"/>
      </w:pPr>
    </w:p>
    <w:p w:rsidR="005C6B01" w:rsidRDefault="005C6B01">
      <w:pPr>
        <w:pStyle w:val="ConsPlusTitle"/>
        <w:jc w:val="center"/>
      </w:pPr>
      <w:r>
        <w:t>ПОСТАНОВЛЕНИЕ</w:t>
      </w:r>
    </w:p>
    <w:p w:rsidR="005C6B01" w:rsidRDefault="005C6B01">
      <w:pPr>
        <w:pStyle w:val="ConsPlusTitle"/>
        <w:jc w:val="center"/>
      </w:pPr>
      <w:r>
        <w:t>от 10 февраля 2021 г. N 203</w:t>
      </w:r>
    </w:p>
    <w:p w:rsidR="005C6B01" w:rsidRDefault="005C6B01">
      <w:pPr>
        <w:pStyle w:val="ConsPlusTitle"/>
        <w:jc w:val="center"/>
      </w:pPr>
    </w:p>
    <w:p w:rsidR="005C6B01" w:rsidRDefault="005C6B01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5C6B01" w:rsidRDefault="005C6B01">
      <w:pPr>
        <w:pStyle w:val="ConsPlusTitle"/>
        <w:jc w:val="center"/>
      </w:pPr>
      <w:r>
        <w:t>НОРМАТИВНЫХ ПРАВОВЫХ АКТОВ КАМЕНСКОГО ГОРОДСКОГО ОКРУГА</w:t>
      </w:r>
    </w:p>
    <w:p w:rsidR="005C6B01" w:rsidRDefault="005C6B01">
      <w:pPr>
        <w:pStyle w:val="ConsPlusTitle"/>
        <w:jc w:val="center"/>
      </w:pPr>
      <w:r>
        <w:t>И ЭКСПЕРТИЗЫ НОРМАТИВНЫХ ПРАВОВЫХ АКТОВ</w:t>
      </w:r>
    </w:p>
    <w:p w:rsidR="005C6B01" w:rsidRDefault="005C6B01">
      <w:pPr>
        <w:pStyle w:val="ConsPlusTitle"/>
        <w:jc w:val="center"/>
      </w:pPr>
      <w:r>
        <w:t>КАМЕНСКОГО ГОРОДСКОГО ОКРУГА</w:t>
      </w:r>
    </w:p>
    <w:p w:rsidR="005C6B01" w:rsidRDefault="005C6B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B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01" w:rsidRDefault="005C6B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МО Каменский городской округ</w:t>
            </w:r>
            <w:proofErr w:type="gramEnd"/>
          </w:p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от 24.01.2022 N 103, от 25.10.2022 № 2277)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>
        <w:r>
          <w:rPr>
            <w:color w:val="0000FF"/>
          </w:rPr>
          <w:t>Закона</w:t>
        </w:r>
      </w:hyperlink>
      <w:r>
        <w:t xml:space="preserve"> Свердловской области от 14.07.2014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</w:t>
      </w:r>
      <w:proofErr w:type="gramEnd"/>
      <w:r>
        <w:t xml:space="preserve"> правовых актов Свердловской области", </w:t>
      </w:r>
      <w:hyperlink r:id="rId9">
        <w:r>
          <w:rPr>
            <w:color w:val="0000FF"/>
          </w:rPr>
          <w:t>Приказа</w:t>
        </w:r>
      </w:hyperlink>
      <w:r>
        <w:t xml:space="preserve"> Министерства экономики и территориального развития Свердловской области от 29.03.2018 N 17, в соответствии с </w:t>
      </w:r>
      <w:hyperlink r:id="rId10">
        <w:r>
          <w:rPr>
            <w:color w:val="0000FF"/>
          </w:rPr>
          <w:t>частью 5 статьи 46</w:t>
        </w:r>
      </w:hyperlink>
      <w:r>
        <w:t xml:space="preserve">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Каменский городской округ, постановляю: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1. Утвердить: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1.1. </w:t>
      </w:r>
      <w:hyperlink w:anchor="P32">
        <w:r>
          <w:rPr>
            <w:color w:val="0000FF"/>
          </w:rPr>
          <w:t>Порядок</w:t>
        </w:r>
      </w:hyperlink>
      <w:r>
        <w:t xml:space="preserve"> проведения публичных консультаций по проектам нормативных правовых актов Каменского городского округа и подготовки заключений об оценке регулирующего воздействия проектов нормативных правовых актов Каменского городского округа (прилагается).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1.2. </w:t>
      </w:r>
      <w:hyperlink w:anchor="P128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Каменского городского округа (прилагается).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Главы Каменского городского округа от 27.11.2015 N 3064 "Об утверждении </w:t>
      </w:r>
      <w:proofErr w:type="gramStart"/>
      <w:r>
        <w:t>Порядка проведения оценки регулирующего воздействия проектов муниципальных нормативных правовых актов Каменского городского округа</w:t>
      </w:r>
      <w:proofErr w:type="gramEnd"/>
      <w:r>
        <w:t xml:space="preserve"> и Порядка проведения экспертизы муниципальных нормативных правовых актов Каменского городского округа";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- Постановление Главы Каменского городского округа от 27.11.2015 N 3066 "Об утверждении методических рекомендаций по проведению экспертизы муниципальных нормативных правовых актов в рамках оценки регулирующего воздействия".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"Пламя", разместить на официальном сайте муниципального образования "Каменский городской округ".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Каменского городского округа по экономике и финансам А.Ю. </w:t>
      </w:r>
      <w:proofErr w:type="spellStart"/>
      <w:r>
        <w:t>Кошкарова</w:t>
      </w:r>
      <w:proofErr w:type="spellEnd"/>
      <w:r>
        <w:t>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</w:pPr>
      <w:r>
        <w:t>Глава</w:t>
      </w:r>
    </w:p>
    <w:p w:rsidR="005C6B01" w:rsidRDefault="005C6B01">
      <w:pPr>
        <w:pStyle w:val="ConsPlusNormal"/>
        <w:jc w:val="right"/>
      </w:pPr>
      <w:r>
        <w:t>городского округа</w:t>
      </w:r>
    </w:p>
    <w:p w:rsidR="005C6B01" w:rsidRDefault="005C6B01">
      <w:pPr>
        <w:pStyle w:val="ConsPlusNormal"/>
        <w:jc w:val="right"/>
      </w:pPr>
      <w:r>
        <w:t>С.А.БЕЛОУСОВ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0"/>
      </w:pPr>
      <w:bookmarkStart w:id="0" w:name="P32"/>
      <w:bookmarkEnd w:id="0"/>
      <w:r>
        <w:t>ПОРЯДОК</w:t>
      </w:r>
    </w:p>
    <w:p w:rsidR="005C6B01" w:rsidRDefault="005C6B01">
      <w:pPr>
        <w:pStyle w:val="ConsPlusTitle"/>
        <w:jc w:val="center"/>
      </w:pPr>
      <w:r>
        <w:t>ПРОВЕДЕНИЯ ПУБЛИЧНЫХ КОНСУЛЬТАЦИЙ ПО ПРОЕКТАМ НОРМАТИВНЫХ</w:t>
      </w:r>
    </w:p>
    <w:p w:rsidR="005C6B01" w:rsidRDefault="005C6B01">
      <w:pPr>
        <w:pStyle w:val="ConsPlusTitle"/>
        <w:jc w:val="center"/>
      </w:pPr>
      <w:r>
        <w:t>ПРАВОВЫХ АКТОВ КАМЕНСКОГО ГОРОДСКОГО ОКРУГА И ПОДГОТОВКИ</w:t>
      </w:r>
    </w:p>
    <w:p w:rsidR="005C6B01" w:rsidRDefault="005C6B01">
      <w:pPr>
        <w:pStyle w:val="ConsPlusTitle"/>
        <w:jc w:val="center"/>
      </w:pPr>
      <w:r>
        <w:t>ЗАКЛЮЧЕНИЙ ОБ ОЦЕНКЕ РЕГУЛИРУЮЩЕГО ВОЗДЕЙСТВИЯ ПРОЕКТОВ</w:t>
      </w:r>
    </w:p>
    <w:p w:rsidR="005C6B01" w:rsidRDefault="005C6B01">
      <w:pPr>
        <w:pStyle w:val="ConsPlusTitle"/>
        <w:jc w:val="center"/>
      </w:pPr>
      <w:r>
        <w:t>НОРМАТИВНЫХ ПРАВОВЫХ АКТОВ КАМЕНСКОГО ГОРОДСКОГО ОКРУГА</w:t>
      </w:r>
    </w:p>
    <w:p w:rsidR="005C6B01" w:rsidRDefault="005C6B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B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01" w:rsidRDefault="005C6B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МО Каменский городской округ</w:t>
            </w:r>
            <w:proofErr w:type="gramEnd"/>
          </w:p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от 24.01.2022 N 103</w:t>
            </w:r>
            <w:r w:rsidR="00221950">
              <w:rPr>
                <w:color w:val="392C69"/>
              </w:rPr>
              <w:t>, от 25.10.2022 № 2277</w:t>
            </w:r>
            <w:bookmarkStart w:id="1" w:name="_GoBack"/>
            <w:bookmarkEnd w:id="1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1"/>
      </w:pPr>
      <w:r>
        <w:t>Глава 1. ПРОВЕДЕНИЕ ПУБЛИЧНЫХ КОНСУЛЬТАЦИЙ ПО ПРОЕКТАМ</w:t>
      </w:r>
    </w:p>
    <w:p w:rsidR="005C6B01" w:rsidRDefault="005C6B01">
      <w:pPr>
        <w:pStyle w:val="ConsPlusTitle"/>
        <w:jc w:val="center"/>
      </w:pPr>
      <w:r>
        <w:t>НОРМАТИВНЫХ ПРАВОВЫХ АКТОВ КАМЕНСКОГО ГОРОДСКОГО ОКРУГА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нормативных правовых актов Каменского городского округа (далее - проекты актов Каменского городского округа) проводится в отношении проектов актов Каменского городского округа, устанавливающих новые или изменяющих ранее предусмотренные нормативными правовыми актами Каменского городского округа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деятельности:</w:t>
      </w:r>
      <w:proofErr w:type="gramEnd"/>
    </w:p>
    <w:p w:rsidR="005C6B01" w:rsidRDefault="005C6B0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Проектов решений Думы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Проектов Постановлений Главы Каменского городского округа.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Не подлежат оценке регулирующего воздействия проекты нормативных правовых актов Каменского городского округа: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устанавливающие, изменяющие, приостанавливающие, отменяющие местные налоги;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регулирующие бюджетные правоотношения;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2. Оценка регулирующего воздействия проектов актов Каменского городского округа проводится с учетом </w:t>
      </w:r>
      <w:proofErr w:type="gramStart"/>
      <w:r>
        <w:t>степени регулирующего воздействия положений проекта акта</w:t>
      </w:r>
      <w:proofErr w:type="gramEnd"/>
      <w:r>
        <w:t>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высокая степень регулирующего воздействия - проект акта Каменского городского округа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средняя степень регулирующего воздействия - проект акта Каменского городского округа содержит положения, изменяющие ранее предусмотренные нормативными правовыми актами Каменского городского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3) </w:t>
      </w:r>
      <w:r w:rsidRPr="005C6B01">
        <w:t>низкая степень регулирующего воздействия - проект акта Каменского городского округа содержит положения, затрагивающие вопросы осуществления предпринимательской и иной экономической деятельности, но не содержит положения, указанные в подпунктах 1 и 2 настоящего пункта.</w:t>
      </w:r>
    </w:p>
    <w:p w:rsidR="005C6B01" w:rsidRDefault="005C6B01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25.10.2022 N 2277)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3. Оценка регулирующего воздействия проектов актов Каменского городского округа,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государственной поддержки, проводится в порядке, предусмотренном для проектов актов Каменского городского округа с низкой степенью регулирующего воздействия.</w:t>
      </w:r>
    </w:p>
    <w:p w:rsidR="005C6B01" w:rsidRDefault="005C6B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4. Оценка регулирующего воздействия проектов актов Каменского городского округа </w:t>
      </w:r>
      <w:r>
        <w:lastRenderedPageBreak/>
        <w:t>осуществляется Администрацией Каменского городского округа, отраслевыми (функциональными) органами администрации Каменского городского округа, являющимися разработчиками проектов актов Каменского городского округа (далее - Разработчик).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5. Состав Уполномоченного подразделения по проведению </w:t>
      </w:r>
      <w:proofErr w:type="gramStart"/>
      <w:r>
        <w:t>оценки регулирующего воздействия проектов актов Каменского городского округа</w:t>
      </w:r>
      <w:proofErr w:type="gramEnd"/>
      <w:r>
        <w:t xml:space="preserve"> утверждается распоряжением Главы Каменского городского округа (далее - Уполномоченное подразделение).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2" w:name="P61"/>
      <w:bookmarkEnd w:id="2"/>
      <w:r>
        <w:t xml:space="preserve">6. Проект акта Каменского городского округа для проведения оценки регулирующего воздействия направляется Разработчиком с пояснительной </w:t>
      </w:r>
      <w:hyperlink w:anchor="P247">
        <w:r>
          <w:rPr>
            <w:color w:val="0000FF"/>
          </w:rPr>
          <w:t>запиской</w:t>
        </w:r>
      </w:hyperlink>
      <w:r>
        <w:t xml:space="preserve"> (Приложение N 1), уведомлением, </w:t>
      </w:r>
      <w:hyperlink w:anchor="P335">
        <w:r>
          <w:rPr>
            <w:color w:val="0000FF"/>
          </w:rPr>
          <w:t>перечнем</w:t>
        </w:r>
      </w:hyperlink>
      <w:r>
        <w:t xml:space="preserve"> вопросов (Приложение N 2) в адрес Уполномоченного подразделения.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Типовая форма уведомления утверждена уполномоченным исполнительным органом государственной власти Свердловской области в сфере оценки регулирующего воздействия проектов нормативно-правовых актов Свердловской области и экспертизы нормативно-правовых актов Свердловской области Министерство экономики и территориального развития Свердловской области размещена на официальном сайте в информационно-телекоммуникационной сети "Интернет", http://regulation.midural.ru/Regulation/Materials/11.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Если проект акта Каменского городского округа вносит изменения в действующий нормативный правовой акт, он также направляется с пояснительной запиской, уведомлением и перечнем вопросов в адрес Уполномоченного подразделения.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Если проект акта Каменского городского округа вносит изменения в действующий нормативный правовой акт, в том числе путем принятия новой редакции, Разработчиком прилагаются его действующая редакция и сравнительная </w:t>
      </w:r>
      <w:hyperlink w:anchor="P456">
        <w:r>
          <w:rPr>
            <w:color w:val="0000FF"/>
          </w:rPr>
          <w:t>таблица</w:t>
        </w:r>
      </w:hyperlink>
      <w:r>
        <w:t xml:space="preserve"> изменений (далее - сравнительная таблица) (Приложение N 6). В сравнительной таблице отдельно указываются изменения, попадающие под оценку регулирующего воздействия, и иные изменения.</w:t>
      </w:r>
    </w:p>
    <w:p w:rsidR="005C6B01" w:rsidRDefault="005C6B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3" w:name="P66"/>
      <w:bookmarkEnd w:id="3"/>
      <w:r>
        <w:t>7. Уполномоченным подразделением с целью проведения публичных консультаций формируется уведомление о проведении публичных консультаций на официальном сайте в информационно-телекоммуникационной сети "Интернет", предназначенном для размещения информации об оценке регулирующего воздействия проектов актов Каменского городского округа и экспертизе нормативных правовых актов Каменского городского округа http://regulation.midural.ru/.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4" w:name="P67"/>
      <w:bookmarkEnd w:id="4"/>
      <w:r>
        <w:t>8. В уведомлении о проведении публичных консультаций указываются: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5" w:name="P68"/>
      <w:bookmarkEnd w:id="5"/>
      <w:r>
        <w:t>1) вид, наименование проекта акта;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сведения о разработчике проекта акта;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срок проведения публичных консультаций;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4) способ направления участниками публичных консультаций своих предложений;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5) степень регулирующего воздействия проекта акта;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6" w:name="P73"/>
      <w:bookmarkEnd w:id="6"/>
      <w: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7) анализ регионального опыта в соответствующих сферах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7" w:name="P75"/>
      <w:bookmarkEnd w:id="7"/>
      <w:r>
        <w:t>8)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9) описание предлагаемого регулирования и иных возможных способов решения проблемы;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8" w:name="P77"/>
      <w:bookmarkEnd w:id="8"/>
      <w:r>
        <w:t>10)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 с учетом информации, представленной в пояснительной записке;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lastRenderedPageBreak/>
        <w:t>11) новые функции, полномочия, обязанности и права органов муниципального образования или сведения об их изменении, а также порядок их реализации;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9" w:name="P79"/>
      <w:bookmarkEnd w:id="9"/>
      <w:r>
        <w:t>12) оценка соответствующих расходов (возможных поступлений) бюджета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13) 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14)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учетом информации, представленной в пояснительной записке;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>15) оценка влияния на конкурентную среду в городском округе;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16) риски решения проблемы предложенным способом регулирования и риски негативных последствий;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17)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18) предполагаемая дата вступления в силу проекта акта Каменского городского округа, оценка необходимости установления переходного периода и (или) отсрочки вступления в силу проекта акта Каменского городского округа либо необходимость распространения предлагаемого регулирования на ранее возникшие отношения;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19)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20) индикативные показатели достижения цели регулирования и сроки их достижения;</w:t>
      </w:r>
    </w:p>
    <w:p w:rsidR="005C6B01" w:rsidRDefault="005C6B01">
      <w:pPr>
        <w:pStyle w:val="ConsPlusNormal"/>
        <w:jc w:val="both"/>
      </w:pPr>
      <w:r>
        <w:t xml:space="preserve">(подп. 20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21) оценка позитивных и негативных эффектов для общества при введении предлагаемого регулирования.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В уведомлении о проведении публичных консультаций по проекту акта Каменского городского округа низкой степени регулирующего воздействия указывается информация, предусмотренная </w:t>
      </w:r>
      <w:hyperlink w:anchor="P68">
        <w:r>
          <w:rPr>
            <w:color w:val="0000FF"/>
          </w:rPr>
          <w:t>подпунктами 1</w:t>
        </w:r>
      </w:hyperlink>
      <w:r>
        <w:t xml:space="preserve"> - </w:t>
      </w:r>
      <w:hyperlink w:anchor="P73">
        <w:r>
          <w:rPr>
            <w:color w:val="0000FF"/>
          </w:rPr>
          <w:t>6</w:t>
        </w:r>
      </w:hyperlink>
      <w:r>
        <w:t xml:space="preserve">, </w:t>
      </w:r>
      <w:hyperlink w:anchor="P75">
        <w:r>
          <w:rPr>
            <w:color w:val="0000FF"/>
          </w:rPr>
          <w:t>8</w:t>
        </w:r>
      </w:hyperlink>
      <w:r>
        <w:t xml:space="preserve"> - </w:t>
      </w:r>
      <w:hyperlink w:anchor="P77">
        <w:r>
          <w:rPr>
            <w:color w:val="0000FF"/>
          </w:rPr>
          <w:t>10</w:t>
        </w:r>
      </w:hyperlink>
      <w:r>
        <w:t xml:space="preserve">, </w:t>
      </w:r>
      <w:hyperlink w:anchor="P79">
        <w:r>
          <w:rPr>
            <w:color w:val="0000FF"/>
          </w:rPr>
          <w:t>12</w:t>
        </w:r>
      </w:hyperlink>
      <w:r>
        <w:t xml:space="preserve">, </w:t>
      </w:r>
      <w:hyperlink w:anchor="P81">
        <w:r>
          <w:rPr>
            <w:color w:val="0000FF"/>
          </w:rPr>
          <w:t>14</w:t>
        </w:r>
      </w:hyperlink>
      <w:r>
        <w:t xml:space="preserve"> и </w:t>
      </w:r>
      <w:hyperlink w:anchor="P82">
        <w:r>
          <w:rPr>
            <w:color w:val="0000FF"/>
          </w:rPr>
          <w:t>15</w:t>
        </w:r>
      </w:hyperlink>
      <w:r>
        <w:t xml:space="preserve"> настоящего пункта</w:t>
      </w:r>
      <w:proofErr w:type="gramStart"/>
      <w:r>
        <w:t>..</w:t>
      </w:r>
      <w:proofErr w:type="gramEnd"/>
    </w:p>
    <w:p w:rsidR="005C6B01" w:rsidRDefault="005C6B0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9. Документы, предусмотренные </w:t>
      </w:r>
      <w:hyperlink w:anchor="P61">
        <w:r>
          <w:rPr>
            <w:color w:val="0000FF"/>
          </w:rPr>
          <w:t>пунктами 6</w:t>
        </w:r>
      </w:hyperlink>
      <w:r>
        <w:t xml:space="preserve"> и </w:t>
      </w:r>
      <w:hyperlink w:anchor="P66">
        <w:r>
          <w:rPr>
            <w:color w:val="0000FF"/>
          </w:rPr>
          <w:t>7</w:t>
        </w:r>
      </w:hyperlink>
      <w:r>
        <w:t xml:space="preserve"> настоящего Порядка, размещаются Уполномоченным подразделением на официальном сайте в информационно-телекоммуникационной сети "Интернет", предназначенном для размещения информации об оценке регулирующего воздействия проектов актов Каменского городского округа и экспертизе нормативных правовых актов Каменского городского округа http://regulation.midural.ru/ (далее - официальный сайт: http://regulation.midural.ru/).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Срок их размещения - не позднее 5 рабочих дней со дня получения проекта акта Каменского городского округа от Разработчика.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10. Уполномоченным подразделением при помощи программных средств официального сайта: http://regulation.midural.ru/ организуется извещение о проведении публичных консультаций.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11. На официальном сайте: http://regulation.midural.ru/ допускается проведение дополнительных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Полученные с помощью официального сайта и мобильной версии официального сайта: http://regulation.midural.ru/ результаты публичных консультаций подлежат обязательному включению в </w:t>
      </w:r>
      <w:hyperlink w:anchor="P358">
        <w:r>
          <w:rPr>
            <w:color w:val="0000FF"/>
          </w:rPr>
          <w:t>сводку</w:t>
        </w:r>
      </w:hyperlink>
      <w:r>
        <w:t xml:space="preserve"> предложений (Приложение N 3).</w:t>
      </w:r>
    </w:p>
    <w:p w:rsidR="005C6B01" w:rsidRDefault="005C6B01">
      <w:pPr>
        <w:pStyle w:val="ConsPlusNormal"/>
        <w:jc w:val="both"/>
      </w:pPr>
      <w:r>
        <w:t xml:space="preserve">(п. 11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2" w:name="P98"/>
      <w:bookmarkEnd w:id="12"/>
      <w:r>
        <w:lastRenderedPageBreak/>
        <w:t>12. Срок проведения публичных консультаций устанавливается с учетом степени регулирующего воздействия положений, содержащихся в проекте акта Каменского городского округа, но не может составлять менее: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1) 20 рабочих дней - для проектов актов Каменского городского округа, содержащих положения, имеющие высокую степень регулирующего воздействия, за исключением случая, указанного в </w:t>
      </w:r>
      <w:hyperlink w:anchor="P102">
        <w:r>
          <w:rPr>
            <w:color w:val="0000FF"/>
          </w:rPr>
          <w:t>части второй</w:t>
        </w:r>
      </w:hyperlink>
      <w:r>
        <w:t xml:space="preserve"> настоящего пункта;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2) 15 рабочих дней - для проектов актов Каменского городского округа, содержащих положения, имеющие среднюю степень регулирующего воздействия, за исключением случая, указанного в </w:t>
      </w:r>
      <w:hyperlink w:anchor="P102">
        <w:r>
          <w:rPr>
            <w:color w:val="0000FF"/>
          </w:rPr>
          <w:t>части второй</w:t>
        </w:r>
      </w:hyperlink>
      <w:r>
        <w:t xml:space="preserve"> настоящего пункта;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10 рабочих дней - для проектов актов Каменского городского округа, содержащих положения, имеющие низкую степень регулирующего воздействия.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3" w:name="P102"/>
      <w:bookmarkEnd w:id="13"/>
      <w:r>
        <w:t xml:space="preserve">В случае если проект акта Каменского городского округа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срок проведения публичных консультаций не может составлять менее 10 рабочих дней.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Срок проведения публичных консультаций исчисляется с первого рабочего дня, следующего за днем размещения уведомления на сайте.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13. В сводку предложений, составленную по итогам публичных консультаций, Уполномоченный орган обязан включить все предложения, поступившие через официальный сайт: http://regulation.midural.ru/ в срок публичных консультаций по проекту акта Каменского городского округа.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Сводка предложений в срок не позднее 10 рабочих дней со дня окончания публичных консультаций размещается на официальном сайте: http://regulation.midural.ru/.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1"/>
      </w:pPr>
      <w:r>
        <w:t xml:space="preserve">Глава 2. ПОДГОТОВКА ЗАКЛЮЧЕНИЙ ОБ ОЦЕНКЕ </w:t>
      </w:r>
      <w:proofErr w:type="gramStart"/>
      <w:r>
        <w:t>РЕГУЛИРУЮЩЕГО</w:t>
      </w:r>
      <w:proofErr w:type="gramEnd"/>
    </w:p>
    <w:p w:rsidR="005C6B01" w:rsidRDefault="005C6B01">
      <w:pPr>
        <w:pStyle w:val="ConsPlusTitle"/>
        <w:jc w:val="center"/>
      </w:pPr>
      <w:r>
        <w:t>ВОЗДЕЙСТВИЯ ПРОЕКТОВ АКТОВ КАМЕНСКОГО ГОРОДСКОГО ОКРУГА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Заключение об оценке регулирующего воздействия (далее - заключение) содержит информацию, предусмотренную </w:t>
      </w:r>
      <w:hyperlink w:anchor="P67">
        <w:r>
          <w:rPr>
            <w:color w:val="0000FF"/>
          </w:rPr>
          <w:t>пунктом 8</w:t>
        </w:r>
      </w:hyperlink>
      <w:r>
        <w:t xml:space="preserve"> настоящего Порядка, доработанную по итогам публичных консультаций,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акта Каменского городского округа положений, вводящих избыточные обязанности, запреты и ограничения для физических и юридических лиц</w:t>
      </w:r>
      <w:proofErr w:type="gramEnd"/>
      <w:r>
        <w:t xml:space="preserve">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также необходимо указать выгоду (преимущества) субъектов предпринимательской и инвестиционной деятельности, возникающую в связи с введением нового регулирования, возможные поступления в бюджеты бюджетной системы Российской Федерации.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Типовая форма заключения утверждена уполномоченным исполнительным органом государственной власти Свердловской области в сфере оценки регулирующего воздействия проектов нормативно-правовых актов Свердловской области и экспертизы нормативно-правовых актов Свердловской области Министерство экономики и территориального развития Свердловской области размещена на официальном сайте в информационно-телекоммуникационной сети "Интернет", http://regulation.midural.ru/Regulation/Materials/11.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К заключению прилагаются: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сводка предложений, поступивших от участников публичных консультаций по проекту акта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обоснованная информация об учете или о причинах отклонения предложений, содержащихся в сводке предложений;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протоколы согласительных совещаний (при наличии).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lastRenderedPageBreak/>
        <w:t>15. В срок не позднее 15 рабочих дней со дня завершения публичных консультаций заключение подписывается Уполномоченным подразделением и заместителем Главы администрации по экономике и финансам, размещается на официальном сайте: http://regulation.midural.ru/ и вместе со сводкой предложений направляется Разработчику.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Разработчик в срок не позднее 10 рабочих дней со дня получения от Уполномоченного подразделения сводки предложений и заключения рассматривает рекомендации по учету или отклонению предложений, готовит итоговую редакцию проекта акта Каменского городского округа и обоснованную информацию об учете или причинах отклонения предложений, поступивших от участников публичных консультаций, направляет копию в Уполномоченное подразделение для размещения на официальном сайте: http://regulation.midural</w:t>
      </w:r>
      <w:proofErr w:type="gramEnd"/>
      <w:r>
        <w:t>.ru/.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17. При наличии разногласий у Разработчика и Уполномоченного подразделения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18. Дата размещения итоговой редакции проекта акта Каменского городского округа, информации об учете или причинах отклонения предложений, поступивших от участников публичных консультаций, на официальном сайте: http://regulation.midural.ru/ является датой </w:t>
      </w:r>
      <w:proofErr w:type="gramStart"/>
      <w:r>
        <w:t>завершения оценки регулирующего воздействия проекта акта Каменского городского округа</w:t>
      </w:r>
      <w:proofErr w:type="gramEnd"/>
      <w:r>
        <w:t>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По результатам публичных консультаций в случае выявления в проекте акта Каменского городского округа положений, 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консолидированного бюджета Свердловской области,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</w:t>
      </w:r>
      <w:proofErr w:type="gramEnd"/>
      <w:r>
        <w:t xml:space="preserve"> пробелов в правовом регулировании, отсутствия необходимых организационных или технических условий у муниципальных образований, а также сложившегося в Свердловской области уровня развития технологий, инфраструктуры, рынков товаров и услуг, Разработчик проекта акта Каменского городского округа принимает решение об отказе в подготовке проекта акта Каменского городского округа или его доработке.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В случае принятия решения об отказе в подготовке проекта акта Каменского городского округа Разработчик в течение 30 рабочих дней со дня, следующего за днем завершения публичных консультаций, направляет в Уполномоченное подразделение соответствующую информацию для размещения на официальном сайте с целью извещения о принятом решении организаций, которым направлялось Уведомление о проведении публичных консультаций.</w:t>
      </w:r>
      <w:proofErr w:type="gramEnd"/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В случае принятия решения о доработке проекта акта Каменского городского округа Разработчик направляет в Уполномоченное подразделение соответствующую информацию для размещения на официальном сайте: http://regulation.midural.ru/. Доработанный проект акта Каменского городского округа повторно размещается Уполномоченным подразделением для проведения публичных консультаций на срок, установленный </w:t>
      </w:r>
      <w:hyperlink w:anchor="P98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0"/>
      </w:pPr>
      <w:bookmarkStart w:id="14" w:name="P128"/>
      <w:bookmarkEnd w:id="14"/>
      <w:r>
        <w:t>ПОРЯДОК</w:t>
      </w:r>
    </w:p>
    <w:p w:rsidR="005C6B01" w:rsidRDefault="005C6B01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5C6B01" w:rsidRDefault="005C6B01">
      <w:pPr>
        <w:pStyle w:val="ConsPlusTitle"/>
        <w:jc w:val="center"/>
      </w:pPr>
      <w:r>
        <w:t>АКТОВ, ЗАТРАГИВАЮЩИХ ВОПРОСЫ ОСУЩЕСТВЛЕНИЯ</w:t>
      </w:r>
    </w:p>
    <w:p w:rsidR="005C6B01" w:rsidRDefault="005C6B01">
      <w:pPr>
        <w:pStyle w:val="ConsPlusTitle"/>
        <w:jc w:val="center"/>
      </w:pPr>
      <w:r>
        <w:t>ПРЕДПРИНИМАТЕЛЬСКОЙ И ИНВЕСТИЦИОННОЙ ДЕЯТЕЛЬНОСТИ,</w:t>
      </w:r>
    </w:p>
    <w:p w:rsidR="005C6B01" w:rsidRDefault="005C6B01">
      <w:pPr>
        <w:pStyle w:val="ConsPlusTitle"/>
        <w:jc w:val="center"/>
      </w:pPr>
      <w:r>
        <w:t>НА ТЕРРИТОРИИ КАМЕНСКОГО ГОРОДСКОГО ОКРУГА</w:t>
      </w:r>
    </w:p>
    <w:p w:rsidR="005C6B01" w:rsidRDefault="005C6B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B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01" w:rsidRDefault="005C6B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МО Каменский городской округ</w:t>
            </w:r>
            <w:proofErr w:type="gramEnd"/>
          </w:p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от 24.01.2022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1"/>
      </w:pPr>
      <w:r>
        <w:t>Глава 1. ОБЩИЕ ПОЛОЖЕНИЯ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r>
        <w:t xml:space="preserve">1. Порядок проведения экспертизы муниципальных нормативных правовых актов, </w:t>
      </w:r>
      <w:r>
        <w:lastRenderedPageBreak/>
        <w:t>затрагивающих вопросы осуществления предпринимательской и инвестиционной деятельности на территории Каменского городского округа (далее - Порядок)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Экспертиза муниципальных нормативных правовых актов, в отношении проектов, которых проводилась оценка регулирующего воздействия, проводится также в целях оценки фактического воздействия муниципальных нормативных правовых актов (оценки фактических положительных и отрицательных последствий принятия муниципальных нормативных правовых актов, выявления в них положений, приводящих к возникновению необоснованных расходов местного бюджета).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2. Настоящий Порядок предназначен для применения Уполномоченным подразделением отраслевым (функциональным) органом администрации Каменского городского округа, структурным подразделением администрации Каменского городского округа, являющимся разработчиком муниципального нормативного правового акта (далее - разработчик), при проведении экспертизы муниципальных нормативных правовых актов.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нормативные правовые акты). К таким нормативным правовым актам относятся решения Думы Каменского городского округа и Постановления Главы Каменского городского округа.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4. Экспертизе не подлежат нормативные правовые акты, содержащие сведения, составляющие государственную тайну, или сведения конфиденциального характера.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5. Процедура проведения экспертизы нормативного правового акта состоит из следующих этапов: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формирование плана проведения экспертизы нормативных правовых актов;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подготовка проектов заключений о результатах экспертизы нормативных правовых актов;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проведение публичных консультаций по нормативным правовым актам;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4) подготовка заключений о результатах экспертизы нормативных правовых актов;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5) ведение </w:t>
      </w:r>
      <w:hyperlink w:anchor="P409">
        <w:r>
          <w:rPr>
            <w:color w:val="0000FF"/>
          </w:rPr>
          <w:t>реестра</w:t>
        </w:r>
      </w:hyperlink>
      <w:r>
        <w:t xml:space="preserve"> проведения экспертизы нормативных правовых актов (Приложение N 4).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6. Экспертиза нормативных правовых актов проводится Уполномоченным подразделением в соответствии с утверждаемым им планом.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1"/>
      </w:pPr>
      <w:r>
        <w:t>Глава 2. ФОРМИРОВАНИЕ И УТВЕРЖДЕНИЕ ГОДОВЫХ ПЛАНОВ</w:t>
      </w:r>
    </w:p>
    <w:p w:rsidR="005C6B01" w:rsidRDefault="005C6B01">
      <w:pPr>
        <w:pStyle w:val="ConsPlusTitle"/>
        <w:jc w:val="center"/>
      </w:pPr>
      <w:r>
        <w:t>ПРОВЕДЕНИЯ ЭКСПЕРТИЗЫ НОРМАТИВНО-ПРАВОВЫХ АКТОВ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r>
        <w:t>7. Экспертиза нормативных правовых актов проводится в соответствии с утвержденным годовым планом проведения экспертизы нормативных правовых актов (далее - План экспертизы), формируемым Уполномоченным подразделением в пределах своей компетенции на основе: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5" w:name="P155"/>
      <w:bookmarkEnd w:id="15"/>
      <w:r>
        <w:t>1) результатов проведенной оценки регулирующего воздействия проектов нормативных правовых актов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6" w:name="P156"/>
      <w:bookmarkEnd w:id="16"/>
      <w:r>
        <w:t>2) результатов мониторинга реализации действующих нормативных правовых актов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предложений Председателя Думы Каменского городского округа, Главы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7" w:name="P158"/>
      <w:bookmarkEnd w:id="17"/>
      <w:r>
        <w:t>4) обоснованных предложений о проведении экспертизы актов, поступивших от экспертных организаций, целью деятельности которых является защита и представление интересов субъектов предпринимательской деятельности, с которыми заключены соглашения о сотрудничестве при проведении оценки регулирующего воздействия, а также иных лиц.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План экспертизы формируется по следующим направлениям: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1) проведение экспертизы в отношении нормативных правовых актов, включенных в План </w:t>
      </w:r>
      <w:r>
        <w:lastRenderedPageBreak/>
        <w:t xml:space="preserve">экспертизы в соответствии с </w:t>
      </w:r>
      <w:hyperlink w:anchor="P155">
        <w:r>
          <w:rPr>
            <w:color w:val="0000FF"/>
          </w:rPr>
          <w:t>подпунктом 1 части первой</w:t>
        </w:r>
      </w:hyperlink>
      <w:r>
        <w:t xml:space="preserve"> настоящего пункта, с целью оценки фактического воздействия (далее - направление "Оценка фактического воздействия");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2) проведение экспертизы в отношении нормативных правовых актов, включенных в План экспертизы в соответствии с </w:t>
      </w:r>
      <w:hyperlink w:anchor="P156">
        <w:r>
          <w:rPr>
            <w:color w:val="0000FF"/>
          </w:rPr>
          <w:t>подпунктами 2</w:t>
        </w:r>
      </w:hyperlink>
      <w:r>
        <w:t xml:space="preserve"> - </w:t>
      </w:r>
      <w:hyperlink w:anchor="P158">
        <w:r>
          <w:rPr>
            <w:color w:val="0000FF"/>
          </w:rPr>
          <w:t>4 части первой</w:t>
        </w:r>
      </w:hyperlink>
      <w:r>
        <w:t xml:space="preserve"> настоящего пункта (далее - направление "Экспертиза").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Нормативные правовые акты Каменского городского округа включаются в направление "Оценка фактического воздействия" Плана экспертизы в случае, если по проекту нормативного правового акта Каменского городского округа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Нормативные правовые акты Каменского городского округа включаются в направление "Экспертиза" Плана экспертизы при наличии сведений, указывающих, что положения нормативного правового акта Каменского городского округа могут создавать условия, необоснованно затрудняющие осуществление предпринимательской и инвестиционной деятельности.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8. Сбор предложений в План экспертизы осуществляется в срок до 01 ноября года, предшествующего году, на который утверждается этот план.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Главы МО Каменский городской округ от 24.01.2022 N 103.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9. Уполномоченное подразделение размещает на официальном сайте муниципального образования Каменский городской округ не позднее 01 ноября текущего года уведомление о сборе </w:t>
      </w:r>
      <w:hyperlink w:anchor="P431">
        <w:r>
          <w:rPr>
            <w:color w:val="0000FF"/>
          </w:rPr>
          <w:t>предложений</w:t>
        </w:r>
      </w:hyperlink>
      <w:r>
        <w:t xml:space="preserve"> в целях формирования Плана экспертизы (Приложение N 5).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10. После сбора и обработки поступивших предложений Уполномоченное подразделение формирует и утверждает </w:t>
      </w:r>
      <w:hyperlink w:anchor="P479">
        <w:r>
          <w:rPr>
            <w:color w:val="0000FF"/>
          </w:rPr>
          <w:t>План</w:t>
        </w:r>
      </w:hyperlink>
      <w:r>
        <w:t xml:space="preserve"> экспертизы на следующий год Постановлением Главы Каменского городского округа не позднее 20 ноября года, предшествующего году, на который он утверждается (Приложение N 7).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11. В течение текущего года в План экспертизы могут вноситься изменения.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12. План экспертизы подлежит размещению Уполномоченным подразделением на официальном сайте муниципального образования "Каменский городской округ", не позднее 5 рабочих дней со дня утверждения, либо со дня внесения изменений в него.</w:t>
      </w:r>
    </w:p>
    <w:p w:rsidR="005C6B01" w:rsidRDefault="005C6B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24.01.2022 N 103)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  <w:outlineLvl w:val="1"/>
      </w:pPr>
      <w:r>
        <w:t>Глава 3. ПОДГОТОВКА ПРОЕКТОВ ЗАКЛЮЧЕНИЙ О РЕЗУЛЬТАТАХ</w:t>
      </w:r>
    </w:p>
    <w:p w:rsidR="005C6B01" w:rsidRDefault="005C6B01">
      <w:pPr>
        <w:pStyle w:val="ConsPlusTitle"/>
        <w:jc w:val="center"/>
      </w:pPr>
      <w:r>
        <w:t>ЭКСПЕРТИЗЫ НОРМАТИВНЫХ ПРАВОВЫХ АКТОВ, ПРОВЕДЕНИЯ</w:t>
      </w:r>
    </w:p>
    <w:p w:rsidR="005C6B01" w:rsidRDefault="005C6B01">
      <w:pPr>
        <w:pStyle w:val="ConsPlusTitle"/>
        <w:jc w:val="center"/>
      </w:pPr>
      <w:r>
        <w:t>ПУБЛИЧНЫХ КОНСУЛЬТАЦИЙ ПО НОРМАТИВНЫМ ПРАВОВЫМ АКТАМ</w:t>
      </w:r>
    </w:p>
    <w:p w:rsidR="005C6B01" w:rsidRDefault="005C6B01">
      <w:pPr>
        <w:pStyle w:val="ConsPlusTitle"/>
        <w:jc w:val="center"/>
      </w:pPr>
      <w:r>
        <w:t>И ПОДГОТОВКИ ЗАКЛЮЧЕНИЙ О РЕЗУЛЬТАТАХ ЭКСПЕРТИЗЫ</w:t>
      </w:r>
    </w:p>
    <w:p w:rsidR="005C6B01" w:rsidRDefault="005C6B01">
      <w:pPr>
        <w:pStyle w:val="ConsPlusTitle"/>
        <w:jc w:val="center"/>
      </w:pPr>
      <w:r>
        <w:t>НОРМАТИВНЫХ ПРАВОВЫХ АКТОВ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bookmarkStart w:id="18" w:name="P178"/>
      <w:bookmarkEnd w:id="18"/>
      <w:r>
        <w:t>13. В отношении каждого нормативно-правового акта Каменского городского округа, включенного в годовой план проведения экспертизы нормативных правовых актов Каменского городского округа, Уполномоченное подразделение готовит проект заключения о результатах экспертизы нормативного правового акта (далее - заключение о результатах экспертизы), содержащий следующие сведения: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основные реквизиты нормативного правового акта, в том числе вид, дата, номер, наименование, источник публикации;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наименование органа местного самоуправления, принявшего нормативный правовой акт, и разработчик нормативного правового акта;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срок действия, рассматриваемого нормативного правового акта и его отдельных положений;</w:t>
      </w:r>
    </w:p>
    <w:p w:rsidR="005C6B01" w:rsidRDefault="005C6B01">
      <w:pPr>
        <w:pStyle w:val="ConsPlusNormal"/>
        <w:spacing w:before="200"/>
        <w:ind w:firstLine="540"/>
        <w:jc w:val="both"/>
      </w:pPr>
      <w:proofErr w:type="gramStart"/>
      <w:r>
        <w:t xml:space="preserve">4)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актом (далее - регулирование), оценка количества таких субъектов на момент подготовки проекта заключения о </w:t>
      </w:r>
      <w:r>
        <w:lastRenderedPageBreak/>
        <w:t>результатах экспертизы и его динамики в течение срока действия нормативного правового акта и его отдельных положений;</w:t>
      </w:r>
      <w:proofErr w:type="gramEnd"/>
    </w:p>
    <w:p w:rsidR="005C6B01" w:rsidRDefault="005C6B01">
      <w:pPr>
        <w:pStyle w:val="ConsPlusNormal"/>
        <w:spacing w:before="200"/>
        <w:ind w:firstLine="540"/>
        <w:jc w:val="both"/>
      </w:pPr>
      <w:r>
        <w:t>5) оценка степени решения проблемы и преодоления, связанных с ней негативных эффектов за счет регулирования;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6) оценка бюджетных расходов и доходов от реализации предусмотренных нормативным правовым актом функций, полномочий, обязанностей и прав органа местного самоуправления;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7) оценка фактических расходов, выгоды (преимуществ)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8) оценка фактических положительных и отрицательных последствий регулирования;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9) сведения о реализации </w:t>
      </w:r>
      <w:proofErr w:type="gramStart"/>
      <w:r>
        <w:t>методов контроля эффективности достижения цели</w:t>
      </w:r>
      <w:proofErr w:type="gramEnd"/>
      <w:r>
        <w:t xml:space="preserve"> регулирования, установленной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органа местного самоуправления;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10) оценка эффективности достижения заявленных целей и показателей регулирования;</w:t>
      </w:r>
    </w:p>
    <w:p w:rsidR="005C6B01" w:rsidRDefault="005C6B01">
      <w:pPr>
        <w:pStyle w:val="ConsPlusNormal"/>
        <w:spacing w:before="200"/>
        <w:ind w:firstLine="540"/>
        <w:jc w:val="both"/>
      </w:pPr>
      <w:proofErr w:type="gramStart"/>
      <w:r>
        <w:t>11)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проектов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</w:t>
      </w:r>
      <w:proofErr w:type="gramEnd"/>
      <w:r>
        <w:t xml:space="preserve"> регулирования и </w:t>
      </w:r>
      <w:proofErr w:type="gramStart"/>
      <w:r>
        <w:t>результатах</w:t>
      </w:r>
      <w:proofErr w:type="gramEnd"/>
      <w:r>
        <w:t xml:space="preserve"> контроля рисков, указанных в заключении об оценке регулирующего воздействия проекта нормативного правового акта.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Все разделы заключения о результатах экспертизы подлежат обязательному заполнению.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К заключению о результатах экспертизы прилагается заключение, подготовленное по результатам оценки регулирующего воздействия на стадии разработки и согласования проекта данного нормативного правового акта (в случае ее проведения).</w:t>
      </w:r>
    </w:p>
    <w:p w:rsidR="005C6B01" w:rsidRDefault="005C6B01">
      <w:pPr>
        <w:pStyle w:val="ConsPlusNormal"/>
        <w:spacing w:before="200"/>
        <w:ind w:firstLine="540"/>
        <w:jc w:val="both"/>
      </w:pPr>
      <w:proofErr w:type="gramStart"/>
      <w:r>
        <w:t>Типовая форма заключения о результатах экспертизы утверждена уполномоченным исполнительным органом государственной власти Свердловской области в сфере оценки регулирующего воздействия проектов нормативно-правовых актов Свердловской области и экспертизы нормативно-правовых актов Свердловской области Министерство экономики и территориального развития Свердловской области (далее - Уполномоченный орган), размещена на официальном сайте в информационно-телекоммуникационной сети "Интернет", http://regulation.midural.ru/Regulation/Materials/11.</w:t>
      </w:r>
      <w:proofErr w:type="gramEnd"/>
    </w:p>
    <w:p w:rsidR="005C6B01" w:rsidRDefault="005C6B01">
      <w:pPr>
        <w:pStyle w:val="ConsPlusNormal"/>
        <w:spacing w:before="200"/>
        <w:ind w:firstLine="540"/>
        <w:jc w:val="both"/>
      </w:pPr>
      <w:r>
        <w:t>14. При подготовке проекта заключения о результатах экспертизы Уполномоченным подразделением используются сведения (расчеты, обоснования), на которых основывается необходимость регулирования соответствующих общественных отношений, в частности: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статистическая информация и дополняемая отраслевая статистика федеральных органов государственной власти, органов государственной власти Свердловской области и органов местного самоуправления;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2) информация о результатах мониторинга </w:t>
      </w:r>
      <w:proofErr w:type="spellStart"/>
      <w:r>
        <w:t>правоприменения</w:t>
      </w:r>
      <w:proofErr w:type="spellEnd"/>
      <w:r>
        <w:t xml:space="preserve"> по соответствующим сферам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3) информация о принятых </w:t>
      </w:r>
      <w:proofErr w:type="gramStart"/>
      <w:r>
        <w:t>мерах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4) результаты социологических исследований по вопросам </w:t>
      </w:r>
      <w:proofErr w:type="spellStart"/>
      <w:r>
        <w:t>правоприменения</w:t>
      </w:r>
      <w:proofErr w:type="spellEnd"/>
      <w:r>
        <w:t>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5) результаты анализа и обобщения обращений граждан и рассмотрения актов прокурорского надзора, судебных решений, поступивших в уполномоченный орган, относительно практики применения нормативных правовых актов;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lastRenderedPageBreak/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7) информация, аккумулируемая из средств массовой информации и </w:t>
      </w:r>
      <w:proofErr w:type="spellStart"/>
      <w:r>
        <w:t>интернет-ресурсов</w:t>
      </w:r>
      <w:proofErr w:type="spellEnd"/>
      <w:r>
        <w:t xml:space="preserve"> в общедоступных телекоммуникационных сетях, в том числе в научных публикациях;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8) иная обосновывающая информация.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Уполномоченным подразделением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информационно-телекоммуникационной сети "Интернет",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http://regulation.midural.ru (далее - официальный сайт: http://regulation.midural.ru/), размещается заключения</w:t>
      </w:r>
      <w:proofErr w:type="gramEnd"/>
      <w:r>
        <w:t xml:space="preserve"> о результатах экспертизы.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В целях проведения публичных консультаций Уполномоченным подразделением в течение 10 рабочих дней размещается уведомление о проведении экспертизы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экспертизы на официальном сайте: http://regulation.midural.ru/. Срок публичных консультаций по нормативному правовому акту и проекту заключения о</w:t>
      </w:r>
      <w:proofErr w:type="gramEnd"/>
      <w:r>
        <w:t xml:space="preserve"> </w:t>
      </w:r>
      <w:proofErr w:type="gramStart"/>
      <w:r>
        <w:t>результатах</w:t>
      </w:r>
      <w:proofErr w:type="gramEnd"/>
      <w:r>
        <w:t xml:space="preserve"> экспертизы составляет 20 рабочих дней с момента размещения на официальном сайте: http://regulation.midural.ru/.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17. Уполномоченный орган обязан рассмотреть все предложения, поступившие по результатам публичных консультаций, и составить сводку предложений.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18. По итогам публичных консультаций Уполномоченным подразделением проводится доработка проекта заключения о результатах экспертизы, которая проводится во взаимодействии с разработчиком, а также членами рабочих групп и в случае необходимости представителями предпринимательского сообщества. В доработанный проект заключения о результатах экспертизы включаются: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сведения о проведении публичных консультаций по нормативному правовому акту и проекту заключения о результатах экспертизы;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сводка предложений, поступивших по результатам публичных консультаций;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3) выводы о достижении заявленных целей за счет регулирования, об эффективности решения проблем и </w:t>
      </w:r>
      <w:proofErr w:type="gramStart"/>
      <w:r>
        <w:t>преодоления</w:t>
      </w:r>
      <w:proofErr w:type="gramEnd"/>
      <w: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4) подготовленные на основе полученных выводов предложения об отмене или изменении нормативного правового акта или его отдельных положений;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5) подготовленные на основе полученных выводов предложения о внесении изменений в нормативные правовые акты Каменского городского округа;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6)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19. Заключение о результатах экспертизы подписывается Уполномоченным подразделением и заместителем Главы администрации по экономике и финансам.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20. Заключение о результатах экспертизы размещается на официальном сайте: http://regulation.midural.ru/ в течение 5 рабочих дней с момента его подписания.</w:t>
      </w:r>
    </w:p>
    <w:p w:rsidR="005C6B01" w:rsidRDefault="005C6B01">
      <w:pPr>
        <w:pStyle w:val="ConsPlusNormal"/>
        <w:spacing w:before="200"/>
        <w:ind w:firstLine="540"/>
        <w:jc w:val="both"/>
      </w:pPr>
      <w:bookmarkStart w:id="19" w:name="P214"/>
      <w:bookmarkEnd w:id="19"/>
      <w:r>
        <w:t>21. Уполномоченным подразделением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разработчику.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В отношении каждого нормативного правового акта, включенного в годовой план проведения экспертизы нормативных правовых актов Каменского городского округа по </w:t>
      </w:r>
      <w:r>
        <w:lastRenderedPageBreak/>
        <w:t>направлению, предусмотренному в "Оценка фактического воздействия", Уполномоченное подразделение готовит проект заключения о результатах экспертизы нормативного правового акта с целью оценки фактического воздействия (далее - заключение о результатах оценки фактического воздействия), содержащий следующие сведения:</w:t>
      </w:r>
      <w:proofErr w:type="gramEnd"/>
    </w:p>
    <w:p w:rsidR="005C6B01" w:rsidRDefault="005C6B01">
      <w:pPr>
        <w:pStyle w:val="ConsPlusNormal"/>
        <w:spacing w:before="200"/>
        <w:ind w:firstLine="540"/>
        <w:jc w:val="both"/>
      </w:pPr>
      <w:r>
        <w:t>1) основные реквизиты нормативного правового акта, в том числе вид, дату, номер, наименование;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наименование органа местного самоуправления, принявшего нормативный правовой акт;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срок действия, рассматриваемого нормативного правового акта, и его отдельных положений;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4) описание положительных и отрицательных последствий регулирования;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5) оценка эффективности достижения заявленных целей регулирования;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6) оценка расходов и доходов бюджета от </w:t>
      </w:r>
      <w:proofErr w:type="gramStart"/>
      <w:r>
        <w:t>реализации</w:t>
      </w:r>
      <w:proofErr w:type="gramEnd"/>
      <w:r>
        <w:t xml:space="preserve"> предусмотренных нормативным правовым актом функций, полномочий, обязанностей и прав органов местного самоуправления.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Все разделы заключения о результатах оценки фактического воздействия подлежат обязательному заполнению.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нормативного правового акта (в случае ее проведения).</w:t>
      </w:r>
    </w:p>
    <w:p w:rsidR="005C6B01" w:rsidRDefault="005C6B01">
      <w:pPr>
        <w:pStyle w:val="ConsPlusNormal"/>
        <w:spacing w:before="200"/>
        <w:ind w:firstLine="540"/>
        <w:jc w:val="both"/>
      </w:pPr>
      <w:proofErr w:type="gramStart"/>
      <w:r>
        <w:t>Типовая форма заключения о результатах оценки фактического воздействия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нормативно-правовых актов Свердловской области и экспертизы нормативно-правовых актов Свердловской области Министерство экономики и территориального развития Свердловской области размещена на официальном сайте в информационно-телекоммуникационной сети "Интернет", http://regulation.midural.ru/Regulation/Materials/11.</w:t>
      </w:r>
      <w:proofErr w:type="gramEnd"/>
    </w:p>
    <w:p w:rsidR="005C6B01" w:rsidRDefault="005C6B01">
      <w:pPr>
        <w:pStyle w:val="ConsPlusNormal"/>
        <w:spacing w:before="200"/>
        <w:ind w:firstLine="540"/>
        <w:jc w:val="both"/>
      </w:pPr>
      <w:r>
        <w:t>23. Уполномоченное подразделение в срок не позднее 20 рабочих дней со дня начала проведения экспертизы нормативного правового акта при помощи программных средств официального сайта: http://regulation.midural.ru/ размещает проект заключения о результатах оценки фактического воздействия.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В целях проведения публичных консультаций Уполномоченным подразделением в течение 20 рабочих дней размещает уведомление о проведении экспертизы нормативного правового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официальном сайте: http://regulation.midural.ru/. Срок публичных консультаций по нормативному правовому акту</w:t>
      </w:r>
      <w:proofErr w:type="gramEnd"/>
      <w:r>
        <w:t xml:space="preserve"> и проекту заключения о результатах оценки фактического воздействия составляет 10 рабочих дней со дня размещения на официальном сайте.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25. Уполномоченный орган обязан рассмотреть все предложения, поступившие по результатам публичных консультаций, и составить сводку предложений.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26. По итогам публичных консультаций Уполномоченным органом проводится доработка проекта заключения о результатах оценки фактического воздействия. В доработанный проект заключения о результатах оценки фактического воздействия включаются: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сведения о проведении публичных консультаций по нормативному правовому акту и проекту заключения о результатах оценки фактического воздействия;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сводка предложений, поступивших по результатам публичных консультаций;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выводы о достижении заявленных целей за счет регулирования.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Выводы должны быть основаны на данных, указанных в заключении об оценке регулирующего воздействия по проекту нормативного правового акта, по которому </w:t>
      </w:r>
      <w:r>
        <w:lastRenderedPageBreak/>
        <w:t>подготавливается заключение о результатах оценки фактического воздействия.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В случае если в заключении о результатах оценки фактического воздействия будет сделан вывод о достижении заявленных целей за счет регулирования, оценка фактического воздействия считается завершенной.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 xml:space="preserve">Если в заключении о результатах оценки фактического воздействия будет сделан вывод о </w:t>
      </w:r>
      <w:proofErr w:type="spellStart"/>
      <w:r>
        <w:t>недостижении</w:t>
      </w:r>
      <w:proofErr w:type="spellEnd"/>
      <w:r>
        <w:t xml:space="preserve"> заявленных целей за счет регулирования, проводится второй этап экспертизы, включающий в себя осуществление действий, предусмотренных </w:t>
      </w:r>
      <w:hyperlink w:anchor="P178">
        <w:r>
          <w:rPr>
            <w:color w:val="0000FF"/>
          </w:rPr>
          <w:t>пунктами 13</w:t>
        </w:r>
      </w:hyperlink>
      <w:r>
        <w:t xml:space="preserve"> - </w:t>
      </w:r>
      <w:hyperlink w:anchor="P214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27. Заключение о результатах оценки фактического воздействия подписывается Уполномоченным подразделением и заместителем Главы администрации по экономике и финансам.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28. Заключение о результатах оценки фактического воздействия размещается на официальном сайте: http://regulation.midural.ru/ в течение 5 рабочих дней со дня его подписания.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1</w:t>
      </w:r>
    </w:p>
    <w:p w:rsidR="005C6B01" w:rsidRDefault="005C6B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B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01" w:rsidRDefault="005C6B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МО Каменский городской округ</w:t>
            </w:r>
            <w:proofErr w:type="gramEnd"/>
          </w:p>
          <w:p w:rsidR="005C6B01" w:rsidRDefault="005C6B01">
            <w:pPr>
              <w:pStyle w:val="ConsPlusNormal"/>
              <w:jc w:val="center"/>
            </w:pPr>
            <w:r>
              <w:rPr>
                <w:color w:val="392C69"/>
              </w:rPr>
              <w:t>от 24.01.2022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0" w:name="P247"/>
      <w:bookmarkEnd w:id="20"/>
      <w:r>
        <w:t>ФОРМА</w:t>
      </w:r>
    </w:p>
    <w:p w:rsidR="005C6B01" w:rsidRDefault="005C6B01">
      <w:pPr>
        <w:pStyle w:val="ConsPlusNormal"/>
        <w:jc w:val="center"/>
      </w:pPr>
      <w:r>
        <w:t>ПОЯСНИТЕЛЬНОЙ ЗАПИСКИ К ПРОЕКТУ</w:t>
      </w:r>
    </w:p>
    <w:p w:rsidR="005C6B01" w:rsidRDefault="005C6B01">
      <w:pPr>
        <w:pStyle w:val="ConsPlusNormal"/>
        <w:jc w:val="center"/>
      </w:pPr>
      <w:r>
        <w:t>МУНИЦИПАЛЬНОГО НОРМАТИВНОГО ПРАВОВОГО АКТА</w:t>
      </w:r>
    </w:p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11"/>
        <w:gridCol w:w="850"/>
        <w:gridCol w:w="1469"/>
        <w:gridCol w:w="1987"/>
        <w:gridCol w:w="2197"/>
      </w:tblGrid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1. Реквизиты проекта муниципального нормативного правового акта:</w:t>
            </w:r>
          </w:p>
          <w:p w:rsidR="005C6B01" w:rsidRDefault="005C6B01">
            <w:pPr>
              <w:pStyle w:val="ConsPlusNormal"/>
            </w:pPr>
            <w: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2. Сведения о разработчике проекта нормативного правового акта:</w:t>
            </w:r>
          </w:p>
          <w:p w:rsidR="005C6B01" w:rsidRDefault="005C6B01">
            <w:pPr>
              <w:pStyle w:val="ConsPlusNormal"/>
            </w:pPr>
            <w:r>
              <w:t>Разработчик проекта НПА: ___________________________</w:t>
            </w:r>
          </w:p>
          <w:p w:rsidR="005C6B01" w:rsidRDefault="005C6B01">
            <w:pPr>
              <w:pStyle w:val="ConsPlusNormal"/>
            </w:pPr>
            <w:r>
              <w:t>Ф.И.О. исполнителя проекта нормативного правового акта: ________________</w:t>
            </w:r>
          </w:p>
          <w:p w:rsidR="005C6B01" w:rsidRDefault="005C6B01">
            <w:pPr>
              <w:pStyle w:val="ConsPlusNormal"/>
            </w:pPr>
            <w:r>
              <w:t>Должность: ________________________________________</w:t>
            </w:r>
          </w:p>
          <w:p w:rsidR="005C6B01" w:rsidRDefault="005C6B01">
            <w:pPr>
              <w:pStyle w:val="ConsPlusNormal"/>
            </w:pPr>
            <w:r>
              <w:t>Тел.: _____________________________________________</w:t>
            </w:r>
          </w:p>
          <w:p w:rsidR="005C6B01" w:rsidRDefault="005C6B01">
            <w:pPr>
              <w:pStyle w:val="ConsPlusNormal"/>
            </w:pPr>
            <w:r>
              <w:t>Адрес электронной почты: ___________________________</w:t>
            </w:r>
          </w:p>
          <w:p w:rsidR="005C6B01" w:rsidRDefault="005C6B01">
            <w:pPr>
              <w:pStyle w:val="ConsPlusNormal"/>
            </w:pPr>
            <w:r>
              <w:t>Фактический адрес: _________________________________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3. Степень регулирующего воздействия проекта нормативного правового акта: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bottom w:val="nil"/>
            </w:tcBorders>
          </w:tcPr>
          <w:p w:rsidR="005C6B01" w:rsidRDefault="005C6B01">
            <w:pPr>
              <w:pStyle w:val="ConsPlusNormal"/>
            </w:pPr>
            <w:r>
              <w:t>3.1. Степень регулирующего воздействия проекта нормативного правового акта (высокая/средняя/низкая):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5C6B01" w:rsidRDefault="005C6B01">
            <w:pPr>
              <w:pStyle w:val="ConsPlusNormal"/>
            </w:pPr>
            <w: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 xml:space="preserve">5. Описание предлагаемого способа муниципального регулирования, иных возможных </w:t>
            </w:r>
            <w:r>
              <w:lastRenderedPageBreak/>
              <w:t>способов решения проблемы: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7.1. Основные затрагиваемые группы:</w:t>
            </w:r>
          </w:p>
          <w:p w:rsidR="005C6B01" w:rsidRDefault="005C6B01">
            <w:pPr>
              <w:pStyle w:val="ConsPlusNormal"/>
            </w:pPr>
            <w:r>
              <w:t>1)</w:t>
            </w:r>
          </w:p>
          <w:p w:rsidR="005C6B01" w:rsidRDefault="005C6B01">
            <w:pPr>
              <w:pStyle w:val="ConsPlusNormal"/>
            </w:pPr>
            <w:r>
              <w:t>2)</w:t>
            </w:r>
          </w:p>
          <w:p w:rsidR="005C6B01" w:rsidRDefault="005C6B01">
            <w:pPr>
              <w:pStyle w:val="ConsPlusNormal"/>
            </w:pPr>
            <w:r>
              <w:t>...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7.2. Оценка количества участников отношений (по каждой затрагиваемой группе):</w:t>
            </w:r>
          </w:p>
          <w:p w:rsidR="005C6B01" w:rsidRDefault="005C6B01">
            <w:pPr>
              <w:pStyle w:val="ConsPlusNormal"/>
            </w:pPr>
            <w:r>
              <w:t>- на стадии разработки проекта:</w:t>
            </w:r>
          </w:p>
          <w:p w:rsidR="005C6B01" w:rsidRDefault="005C6B01">
            <w:pPr>
              <w:pStyle w:val="ConsPlusNormal"/>
            </w:pPr>
            <w:r>
              <w:t>- после введения предполагаемого регулирования: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9. Новые обязательные требования, запреты и ограничения для субъектов предпринимательской и иной экономической деятельности, новые обязанности, запреты и ограничения для субъектов инвестиционной деятельности, либо характеристика изменений содержания существующих обязательных требований, обязанностей, запретов и ограничений для таких субъектов: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C6B01" w:rsidRDefault="005C6B01">
            <w:pPr>
              <w:pStyle w:val="ConsPlusNormal"/>
            </w:pPr>
            <w:r>
              <w:t>10.1. Федеральный бюджет: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10.2. Региональный бюджет: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10.3. Муниципальный бюджет: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10.4. Внебюджетные фонды: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 xml:space="preserve">13. Описание </w:t>
            </w:r>
            <w:proofErr w:type="gramStart"/>
            <w:r>
              <w:t>методов контроля эффективности выбранного способа достижения цели регулирования</w:t>
            </w:r>
            <w:proofErr w:type="gramEnd"/>
            <w:r>
              <w:t>:</w:t>
            </w:r>
          </w:p>
        </w:tc>
      </w:tr>
      <w:tr w:rsidR="005C6B01">
        <w:tc>
          <w:tcPr>
            <w:tcW w:w="9054" w:type="dxa"/>
            <w:gridSpan w:val="6"/>
          </w:tcPr>
          <w:p w:rsidR="005C6B01" w:rsidRDefault="005C6B01">
            <w:pPr>
              <w:pStyle w:val="ConsPlusNormal"/>
            </w:pPr>
            <w: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C6B01">
        <w:tc>
          <w:tcPr>
            <w:tcW w:w="340" w:type="dxa"/>
            <w:vMerge w:val="restart"/>
          </w:tcPr>
          <w:p w:rsidR="005C6B01" w:rsidRDefault="005C6B01">
            <w:pPr>
              <w:pStyle w:val="ConsPlusNormal"/>
            </w:pPr>
          </w:p>
        </w:tc>
        <w:tc>
          <w:tcPr>
            <w:tcW w:w="2211" w:type="dxa"/>
          </w:tcPr>
          <w:p w:rsidR="005C6B01" w:rsidRDefault="005C6B01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850" w:type="dxa"/>
          </w:tcPr>
          <w:p w:rsidR="005C6B01" w:rsidRDefault="005C6B01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469" w:type="dxa"/>
          </w:tcPr>
          <w:p w:rsidR="005C6B01" w:rsidRDefault="005C6B0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87" w:type="dxa"/>
          </w:tcPr>
          <w:p w:rsidR="005C6B01" w:rsidRDefault="005C6B01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197" w:type="dxa"/>
          </w:tcPr>
          <w:p w:rsidR="005C6B01" w:rsidRDefault="005C6B0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C6B01">
        <w:tc>
          <w:tcPr>
            <w:tcW w:w="340" w:type="dxa"/>
            <w:vMerge/>
          </w:tcPr>
          <w:p w:rsidR="005C6B01" w:rsidRDefault="005C6B01">
            <w:pPr>
              <w:pStyle w:val="ConsPlusNormal"/>
            </w:pPr>
          </w:p>
        </w:tc>
        <w:tc>
          <w:tcPr>
            <w:tcW w:w="22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850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469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987" w:type="dxa"/>
          </w:tcPr>
          <w:p w:rsidR="005C6B01" w:rsidRDefault="005C6B01">
            <w:pPr>
              <w:pStyle w:val="ConsPlusNormal"/>
            </w:pPr>
          </w:p>
        </w:tc>
        <w:tc>
          <w:tcPr>
            <w:tcW w:w="2197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340" w:type="dxa"/>
            <w:vMerge/>
          </w:tcPr>
          <w:p w:rsidR="005C6B01" w:rsidRDefault="005C6B01">
            <w:pPr>
              <w:pStyle w:val="ConsPlusNormal"/>
            </w:pPr>
          </w:p>
        </w:tc>
        <w:tc>
          <w:tcPr>
            <w:tcW w:w="22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850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469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987" w:type="dxa"/>
          </w:tcPr>
          <w:p w:rsidR="005C6B01" w:rsidRDefault="005C6B01">
            <w:pPr>
              <w:pStyle w:val="ConsPlusNormal"/>
            </w:pPr>
          </w:p>
        </w:tc>
        <w:tc>
          <w:tcPr>
            <w:tcW w:w="2197" w:type="dxa"/>
          </w:tcPr>
          <w:p w:rsidR="005C6B01" w:rsidRDefault="005C6B01">
            <w:pPr>
              <w:pStyle w:val="ConsPlusNormal"/>
            </w:pP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bottom w:val="nil"/>
            </w:tcBorders>
          </w:tcPr>
          <w:p w:rsidR="005C6B01" w:rsidRDefault="005C6B01">
            <w:pPr>
              <w:pStyle w:val="ConsPlusNormal"/>
            </w:pPr>
            <w: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      </w:r>
            <w:r>
              <w:lastRenderedPageBreak/>
              <w:t>отношения: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  <w:bottom w:val="nil"/>
            </w:tcBorders>
          </w:tcPr>
          <w:p w:rsidR="005C6B01" w:rsidRDefault="005C6B01">
            <w:pPr>
              <w:pStyle w:val="ConsPlusNormal"/>
            </w:pPr>
            <w:r>
              <w:lastRenderedPageBreak/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5C6B01" w:rsidRDefault="005C6B01">
            <w:pPr>
              <w:pStyle w:val="ConsPlusNormal"/>
            </w:pPr>
            <w: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bottom w:val="nil"/>
            </w:tcBorders>
          </w:tcPr>
          <w:p w:rsidR="005C6B01" w:rsidRDefault="005C6B01">
            <w:pPr>
              <w:pStyle w:val="ConsPlusNormal"/>
            </w:pPr>
            <w:r>
              <w:t>16. Сведения о проведении публичных консультаций: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  <w:bottom w:val="nil"/>
            </w:tcBorders>
          </w:tcPr>
          <w:p w:rsidR="005C6B01" w:rsidRDefault="005C6B01">
            <w:pPr>
              <w:pStyle w:val="ConsPlusNormal"/>
            </w:pPr>
            <w: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C6B01" w:rsidRDefault="005C6B01">
            <w:pPr>
              <w:pStyle w:val="ConsPlusNormal"/>
            </w:pPr>
            <w:r>
              <w:t>_______________________________________________________________</w:t>
            </w:r>
          </w:p>
          <w:p w:rsidR="005C6B01" w:rsidRDefault="005C6B01">
            <w:pPr>
              <w:pStyle w:val="ConsPlusNormal"/>
            </w:pPr>
            <w:r>
              <w:t>16.2. Срок проведения публичных консультаций:</w:t>
            </w:r>
          </w:p>
          <w:p w:rsidR="005C6B01" w:rsidRDefault="005C6B01">
            <w:pPr>
              <w:pStyle w:val="ConsPlusNormal"/>
            </w:pPr>
            <w:r>
              <w:t>начало: "__" ______________ 201_ г.;</w:t>
            </w:r>
          </w:p>
          <w:p w:rsidR="005C6B01" w:rsidRDefault="005C6B01">
            <w:pPr>
              <w:pStyle w:val="ConsPlusNormal"/>
            </w:pPr>
            <w:r>
              <w:t>окончание: "__" ______________ 201_ г.</w:t>
            </w:r>
          </w:p>
        </w:tc>
      </w:tr>
      <w:tr w:rsidR="005C6B01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5C6B01" w:rsidRDefault="005C6B01">
            <w:pPr>
              <w:pStyle w:val="ConsPlusNormal"/>
            </w:pPr>
            <w:r>
              <w:t>16.3. Иные сведения о проведении публичных консультаций: ____________</w:t>
            </w:r>
          </w:p>
          <w:p w:rsidR="005C6B01" w:rsidRDefault="005C6B01">
            <w:pPr>
              <w:pStyle w:val="ConsPlusNormal"/>
            </w:pPr>
            <w:r>
              <w:t>______________________________________________________________</w:t>
            </w:r>
          </w:p>
        </w:tc>
      </w:tr>
    </w:tbl>
    <w:p w:rsidR="005C6B01" w:rsidRDefault="005C6B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12"/>
        <w:gridCol w:w="3720"/>
        <w:gridCol w:w="397"/>
        <w:gridCol w:w="2098"/>
      </w:tblGrid>
      <w:tr w:rsidR="005C6B01"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</w:pPr>
            <w:r>
              <w:t>Разработчик проекта нормативного правового акта:</w:t>
            </w:r>
          </w:p>
        </w:tc>
      </w:tr>
      <w:tr w:rsidR="005C6B01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01" w:rsidRDefault="005C6B01">
            <w:pPr>
              <w:pStyle w:val="ConsPlusNormal"/>
            </w:pPr>
          </w:p>
        </w:tc>
      </w:tr>
      <w:tr w:rsidR="005C6B01">
        <w:tblPrEx>
          <w:tblBorders>
            <w:insideH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B01" w:rsidRDefault="005C6B0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2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Title"/>
        <w:jc w:val="center"/>
      </w:pPr>
      <w:bookmarkStart w:id="21" w:name="P335"/>
      <w:bookmarkEnd w:id="21"/>
      <w:r>
        <w:t>ТИПОВОЙ ПЕРЕЧЕНЬ</w:t>
      </w:r>
    </w:p>
    <w:p w:rsidR="005C6B01" w:rsidRDefault="005C6B01">
      <w:pPr>
        <w:pStyle w:val="ConsPlusTitle"/>
        <w:jc w:val="center"/>
      </w:pPr>
      <w:r>
        <w:t>ВОПРОСОВ ДЛЯ ПРОВЕДЕНИЯ ПУБЛИЧНЫХ КОНСУЛЬТАЦИЙ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ind w:firstLine="540"/>
        <w:jc w:val="both"/>
      </w:pPr>
      <w:r>
        <w:t>Перечень вопросов: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1) Насколько обоснованной, на Ваш взгляд, является проблема, указанная разработчиком в уведомлении?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2) Оценены ли в полной мере издержки, возникающие при осуществлении данного регулирования? Если нет, приведите свои оценки издержек;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4) Какие риски и негативные последствия могут возникнуть в случае принятия предлагаемого правового регулирования?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5) Какие выгоды и преимущества могут возникнуть в случае принятия предлагаемого правового регулирования?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7) Является ли предлагаемое регулирование оптимальным способом решения проблемы из рассмотренных вариантов?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lastRenderedPageBreak/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предложения;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9) Ваше общее мнение по предлагаемому правовому регулированию?</w:t>
      </w:r>
    </w:p>
    <w:p w:rsidR="005C6B01" w:rsidRDefault="005C6B01">
      <w:pPr>
        <w:pStyle w:val="ConsPlusNormal"/>
        <w:spacing w:before="200"/>
        <w:ind w:firstLine="540"/>
        <w:jc w:val="both"/>
      </w:pPr>
      <w:r>
        <w:t>10) Иные предложения и замечания по проекту НПА.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3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2" w:name="P358"/>
      <w:bookmarkEnd w:id="22"/>
      <w:r>
        <w:t>СВОДКА</w:t>
      </w:r>
    </w:p>
    <w:p w:rsidR="005C6B01" w:rsidRDefault="005C6B01">
      <w:pPr>
        <w:pStyle w:val="ConsPlusNormal"/>
        <w:jc w:val="center"/>
      </w:pPr>
      <w:r>
        <w:t>предложений по итогам проведения публичных консультаций</w:t>
      </w:r>
    </w:p>
    <w:p w:rsidR="005C6B01" w:rsidRDefault="005C6B01">
      <w:pPr>
        <w:pStyle w:val="ConsPlusNormal"/>
        <w:jc w:val="center"/>
      </w:pPr>
      <w:r>
        <w:t>по проекту нормативного правового акта</w:t>
      </w:r>
    </w:p>
    <w:p w:rsidR="005C6B01" w:rsidRDefault="005C6B01">
      <w:pPr>
        <w:pStyle w:val="ConsPlusNormal"/>
        <w:jc w:val="center"/>
      </w:pPr>
      <w:r>
        <w:t>"..."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  <w:r>
        <w:t>ID проекта:</w:t>
      </w:r>
    </w:p>
    <w:p w:rsidR="005C6B01" w:rsidRDefault="005C6B01">
      <w:pPr>
        <w:pStyle w:val="ConsPlusNormal"/>
        <w:spacing w:before="200"/>
        <w:jc w:val="both"/>
      </w:pPr>
      <w:r>
        <w:t>Ссылка на проект:</w:t>
      </w:r>
    </w:p>
    <w:p w:rsidR="005C6B01" w:rsidRDefault="005C6B01">
      <w:pPr>
        <w:pStyle w:val="ConsPlusNormal"/>
        <w:spacing w:before="200"/>
        <w:jc w:val="both"/>
      </w:pPr>
      <w:r>
        <w:t>Дата проведения публичного обсуждения:</w:t>
      </w:r>
    </w:p>
    <w:p w:rsidR="005C6B01" w:rsidRDefault="005C6B01">
      <w:pPr>
        <w:pStyle w:val="ConsPlusNormal"/>
        <w:spacing w:before="200"/>
        <w:jc w:val="both"/>
      </w:pPr>
      <w:r>
        <w:t>Количество экспертов, участвовавших в обсуждении:</w:t>
      </w:r>
    </w:p>
    <w:p w:rsidR="005C6B01" w:rsidRDefault="005C6B01">
      <w:pPr>
        <w:pStyle w:val="ConsPlusNormal"/>
        <w:spacing w:before="200"/>
        <w:jc w:val="both"/>
      </w:pPr>
      <w:r>
        <w:t>Отчет сгенерирован:</w:t>
      </w:r>
    </w:p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2"/>
        <w:gridCol w:w="2551"/>
      </w:tblGrid>
      <w:tr w:rsidR="005C6B01">
        <w:tc>
          <w:tcPr>
            <w:tcW w:w="567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402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5C6B01">
        <w:tc>
          <w:tcPr>
            <w:tcW w:w="567" w:type="dxa"/>
            <w:vAlign w:val="center"/>
          </w:tcPr>
          <w:p w:rsidR="005C6B01" w:rsidRDefault="005C6B0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567" w:type="dxa"/>
            <w:vAlign w:val="center"/>
          </w:tcPr>
          <w:p w:rsidR="005C6B01" w:rsidRDefault="005C6B0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567" w:type="dxa"/>
            <w:vAlign w:val="center"/>
          </w:tcPr>
          <w:p w:rsidR="005C6B01" w:rsidRDefault="005C6B01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5C6B01" w:rsidRDefault="005C6B0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18"/>
      </w:tblGrid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Общее количество поступивших предложений по проекту акта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Количество учтенных предложений по проекту акта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Количество частично учтенных предложений по проекту акта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Количество неучтенных предложений по проекту акта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Общее количество поступивших предложений по сопроводительным документам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Количество учтенных предложений по сопроводительным документам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7937" w:type="dxa"/>
          </w:tcPr>
          <w:p w:rsidR="005C6B01" w:rsidRDefault="005C6B01">
            <w:pPr>
              <w:pStyle w:val="ConsPlusNormal"/>
            </w:pPr>
            <w:r>
              <w:t>Количество неучтенных предложений по сопроводительным документам</w:t>
            </w:r>
          </w:p>
        </w:tc>
        <w:tc>
          <w:tcPr>
            <w:tcW w:w="1118" w:type="dxa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4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3" w:name="P409"/>
      <w:bookmarkEnd w:id="23"/>
      <w:r>
        <w:t>Реестр</w:t>
      </w:r>
    </w:p>
    <w:p w:rsidR="005C6B01" w:rsidRDefault="005C6B01">
      <w:pPr>
        <w:pStyle w:val="ConsPlusNormal"/>
        <w:jc w:val="center"/>
      </w:pPr>
      <w:r>
        <w:lastRenderedPageBreak/>
        <w:t>проведения экспертизы нормативных правовых актов</w:t>
      </w:r>
    </w:p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65"/>
        <w:gridCol w:w="1701"/>
        <w:gridCol w:w="1984"/>
        <w:gridCol w:w="2154"/>
      </w:tblGrid>
      <w:tr w:rsidR="005C6B01">
        <w:tc>
          <w:tcPr>
            <w:tcW w:w="540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70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Разработчик нормативного правового акта</w:t>
            </w:r>
          </w:p>
        </w:tc>
        <w:tc>
          <w:tcPr>
            <w:tcW w:w="1984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Даты проведения публичных консультаций</w:t>
            </w:r>
          </w:p>
        </w:tc>
        <w:tc>
          <w:tcPr>
            <w:tcW w:w="2154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Дата согласования уполномоченным подразделением</w:t>
            </w:r>
          </w:p>
        </w:tc>
      </w:tr>
      <w:tr w:rsidR="005C6B01">
        <w:tc>
          <w:tcPr>
            <w:tcW w:w="540" w:type="dxa"/>
          </w:tcPr>
          <w:p w:rsidR="005C6B01" w:rsidRDefault="005C6B01">
            <w:pPr>
              <w:pStyle w:val="ConsPlusNormal"/>
            </w:pPr>
          </w:p>
        </w:tc>
        <w:tc>
          <w:tcPr>
            <w:tcW w:w="2665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70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984" w:type="dxa"/>
          </w:tcPr>
          <w:p w:rsidR="005C6B01" w:rsidRDefault="005C6B01">
            <w:pPr>
              <w:pStyle w:val="ConsPlusNormal"/>
            </w:pPr>
          </w:p>
        </w:tc>
        <w:tc>
          <w:tcPr>
            <w:tcW w:w="2154" w:type="dxa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5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4" w:name="P431"/>
      <w:bookmarkEnd w:id="24"/>
      <w:r>
        <w:t>Предложения</w:t>
      </w:r>
    </w:p>
    <w:p w:rsidR="005C6B01" w:rsidRDefault="005C6B01">
      <w:pPr>
        <w:pStyle w:val="ConsPlusNormal"/>
        <w:jc w:val="center"/>
      </w:pPr>
      <w:r>
        <w:t>в план проведения экспертизы нормативных правовых актов</w:t>
      </w:r>
    </w:p>
    <w:p w:rsidR="005C6B01" w:rsidRDefault="005C6B01">
      <w:pPr>
        <w:pStyle w:val="ConsPlusNormal"/>
        <w:jc w:val="center"/>
      </w:pPr>
      <w:r>
        <w:t>Каменского городского округа на 20__ год</w:t>
      </w:r>
    </w:p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139"/>
      </w:tblGrid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Ф.И.О. контактного лица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Реквизиты нормативного правового акта (вид, дата, номер, наименование), предлагаемого для включения в план проведения экспертизы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4927" w:type="dxa"/>
          </w:tcPr>
          <w:p w:rsidR="005C6B01" w:rsidRDefault="005C6B01">
            <w:pPr>
              <w:pStyle w:val="ConsPlusNormal"/>
            </w:pPr>
            <w:r>
              <w:t>Положения нормативного правового акта, затрудняющее ведение предпринимательской и инвестиционной деятельности</w:t>
            </w:r>
          </w:p>
        </w:tc>
        <w:tc>
          <w:tcPr>
            <w:tcW w:w="4139" w:type="dxa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6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5" w:name="P456"/>
      <w:bookmarkEnd w:id="25"/>
      <w:r>
        <w:t>Сравнительная таблица</w:t>
      </w:r>
    </w:p>
    <w:p w:rsidR="005C6B01" w:rsidRDefault="005C6B01">
      <w:pPr>
        <w:pStyle w:val="ConsPlusNormal"/>
        <w:jc w:val="center"/>
      </w:pPr>
      <w:r>
        <w:t>по проекту нормативного правового акта</w:t>
      </w:r>
    </w:p>
    <w:p w:rsidR="005C6B01" w:rsidRDefault="005C6B01">
      <w:pPr>
        <w:pStyle w:val="ConsPlusNormal"/>
        <w:jc w:val="center"/>
      </w:pPr>
      <w:r>
        <w:t>(вид и наименование проекта акта) _______________________</w:t>
      </w:r>
    </w:p>
    <w:p w:rsidR="005C6B01" w:rsidRDefault="005C6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211"/>
        <w:gridCol w:w="1587"/>
        <w:gridCol w:w="2324"/>
      </w:tblGrid>
      <w:tr w:rsidR="005C6B01">
        <w:tc>
          <w:tcPr>
            <w:tcW w:w="907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04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Структурный элемент</w:t>
            </w:r>
          </w:p>
        </w:tc>
        <w:tc>
          <w:tcPr>
            <w:tcW w:w="221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Действующая редакция нормативного правового акта Каменского городского округа</w:t>
            </w:r>
          </w:p>
        </w:tc>
        <w:tc>
          <w:tcPr>
            <w:tcW w:w="1587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Структурный элемент</w:t>
            </w:r>
          </w:p>
        </w:tc>
        <w:tc>
          <w:tcPr>
            <w:tcW w:w="2324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Редакция проекта нормативного правового акта Каменского городского округа</w:t>
            </w:r>
          </w:p>
        </w:tc>
      </w:tr>
      <w:tr w:rsidR="005C6B01">
        <w:tc>
          <w:tcPr>
            <w:tcW w:w="907" w:type="dxa"/>
          </w:tcPr>
          <w:p w:rsidR="005C6B01" w:rsidRDefault="005C6B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5C6B01" w:rsidRDefault="005C6B01">
            <w:pPr>
              <w:pStyle w:val="ConsPlusNormal"/>
            </w:pPr>
            <w:r>
              <w:t xml:space="preserve">(Например, </w:t>
            </w:r>
            <w:proofErr w:type="spellStart"/>
            <w:r>
              <w:t>п.п</w:t>
            </w:r>
            <w:proofErr w:type="spellEnd"/>
            <w:r>
              <w:t>. 3 п. 1 ст. 8)</w:t>
            </w:r>
          </w:p>
        </w:tc>
        <w:tc>
          <w:tcPr>
            <w:tcW w:w="22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587" w:type="dxa"/>
          </w:tcPr>
          <w:p w:rsidR="005C6B01" w:rsidRDefault="005C6B01">
            <w:pPr>
              <w:pStyle w:val="ConsPlusNormal"/>
            </w:pPr>
          </w:p>
        </w:tc>
        <w:tc>
          <w:tcPr>
            <w:tcW w:w="2324" w:type="dxa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right"/>
        <w:outlineLvl w:val="0"/>
      </w:pPr>
      <w:r>
        <w:t>Приложение N 7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  <w:r>
        <w:t>Форма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center"/>
      </w:pPr>
      <w:bookmarkStart w:id="26" w:name="P479"/>
      <w:bookmarkEnd w:id="26"/>
      <w:r>
        <w:t>План</w:t>
      </w:r>
    </w:p>
    <w:p w:rsidR="005C6B01" w:rsidRDefault="005C6B01">
      <w:pPr>
        <w:pStyle w:val="ConsPlusNormal"/>
        <w:jc w:val="center"/>
      </w:pPr>
      <w:r>
        <w:t>проведения экспертизы нормативных правовых актов</w:t>
      </w:r>
    </w:p>
    <w:p w:rsidR="005C6B01" w:rsidRDefault="005C6B01">
      <w:pPr>
        <w:pStyle w:val="ConsPlusNormal"/>
        <w:jc w:val="center"/>
      </w:pPr>
      <w:r>
        <w:t>Каменского городского округа на 20__ год</w:t>
      </w: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sectPr w:rsidR="005C6B01" w:rsidSect="00313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1814"/>
        <w:gridCol w:w="5272"/>
        <w:gridCol w:w="1644"/>
      </w:tblGrid>
      <w:tr w:rsidR="005C6B01">
        <w:tc>
          <w:tcPr>
            <w:tcW w:w="675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Реквизиты нормативного правового акта (вид, дата, номер наименование)</w:t>
            </w:r>
          </w:p>
        </w:tc>
        <w:tc>
          <w:tcPr>
            <w:tcW w:w="1814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Анализируемая сфера</w:t>
            </w:r>
          </w:p>
        </w:tc>
        <w:tc>
          <w:tcPr>
            <w:tcW w:w="5272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Орган местного самоуправления, принявший нормативный правовой акт, и разработчик нормативного правового акта</w:t>
            </w:r>
          </w:p>
        </w:tc>
        <w:tc>
          <w:tcPr>
            <w:tcW w:w="1644" w:type="dxa"/>
            <w:vAlign w:val="center"/>
          </w:tcPr>
          <w:p w:rsidR="005C6B01" w:rsidRDefault="005C6B01">
            <w:pPr>
              <w:pStyle w:val="ConsPlusNormal"/>
              <w:jc w:val="center"/>
            </w:pPr>
            <w:r>
              <w:t>Дата начала проведения экспертизы</w:t>
            </w:r>
          </w:p>
        </w:tc>
      </w:tr>
      <w:tr w:rsidR="005C6B01">
        <w:tc>
          <w:tcPr>
            <w:tcW w:w="13516" w:type="dxa"/>
            <w:gridSpan w:val="5"/>
            <w:vAlign w:val="center"/>
          </w:tcPr>
          <w:p w:rsidR="005C6B01" w:rsidRDefault="005C6B01">
            <w:pPr>
              <w:pStyle w:val="ConsPlusNormal"/>
              <w:jc w:val="center"/>
              <w:outlineLvl w:val="1"/>
            </w:pPr>
            <w:r>
              <w:t>Направление "Экспертиза"</w:t>
            </w:r>
          </w:p>
        </w:tc>
      </w:tr>
      <w:tr w:rsidR="005C6B01">
        <w:tc>
          <w:tcPr>
            <w:tcW w:w="675" w:type="dxa"/>
          </w:tcPr>
          <w:p w:rsidR="005C6B01" w:rsidRDefault="005C6B01">
            <w:pPr>
              <w:pStyle w:val="ConsPlusNormal"/>
            </w:pPr>
          </w:p>
        </w:tc>
        <w:tc>
          <w:tcPr>
            <w:tcW w:w="41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814" w:type="dxa"/>
          </w:tcPr>
          <w:p w:rsidR="005C6B01" w:rsidRDefault="005C6B01">
            <w:pPr>
              <w:pStyle w:val="ConsPlusNormal"/>
            </w:pPr>
          </w:p>
        </w:tc>
        <w:tc>
          <w:tcPr>
            <w:tcW w:w="5272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644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675" w:type="dxa"/>
          </w:tcPr>
          <w:p w:rsidR="005C6B01" w:rsidRDefault="005C6B01">
            <w:pPr>
              <w:pStyle w:val="ConsPlusNormal"/>
            </w:pPr>
          </w:p>
        </w:tc>
        <w:tc>
          <w:tcPr>
            <w:tcW w:w="41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814" w:type="dxa"/>
          </w:tcPr>
          <w:p w:rsidR="005C6B01" w:rsidRDefault="005C6B01">
            <w:pPr>
              <w:pStyle w:val="ConsPlusNormal"/>
            </w:pPr>
          </w:p>
        </w:tc>
        <w:tc>
          <w:tcPr>
            <w:tcW w:w="5272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644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13516" w:type="dxa"/>
            <w:gridSpan w:val="5"/>
            <w:vAlign w:val="center"/>
          </w:tcPr>
          <w:p w:rsidR="005C6B01" w:rsidRDefault="005C6B01">
            <w:pPr>
              <w:pStyle w:val="ConsPlusNormal"/>
              <w:jc w:val="center"/>
              <w:outlineLvl w:val="1"/>
            </w:pPr>
            <w:r>
              <w:t>Направление "Оценка фактического воздействия"</w:t>
            </w:r>
          </w:p>
        </w:tc>
      </w:tr>
      <w:tr w:rsidR="005C6B01">
        <w:tc>
          <w:tcPr>
            <w:tcW w:w="675" w:type="dxa"/>
          </w:tcPr>
          <w:p w:rsidR="005C6B01" w:rsidRDefault="005C6B01">
            <w:pPr>
              <w:pStyle w:val="ConsPlusNormal"/>
            </w:pPr>
          </w:p>
        </w:tc>
        <w:tc>
          <w:tcPr>
            <w:tcW w:w="41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814" w:type="dxa"/>
          </w:tcPr>
          <w:p w:rsidR="005C6B01" w:rsidRDefault="005C6B01">
            <w:pPr>
              <w:pStyle w:val="ConsPlusNormal"/>
            </w:pPr>
          </w:p>
        </w:tc>
        <w:tc>
          <w:tcPr>
            <w:tcW w:w="5272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644" w:type="dxa"/>
          </w:tcPr>
          <w:p w:rsidR="005C6B01" w:rsidRDefault="005C6B01">
            <w:pPr>
              <w:pStyle w:val="ConsPlusNormal"/>
            </w:pPr>
          </w:p>
        </w:tc>
      </w:tr>
      <w:tr w:rsidR="005C6B01">
        <w:tc>
          <w:tcPr>
            <w:tcW w:w="675" w:type="dxa"/>
          </w:tcPr>
          <w:p w:rsidR="005C6B01" w:rsidRDefault="005C6B01">
            <w:pPr>
              <w:pStyle w:val="ConsPlusNormal"/>
            </w:pPr>
          </w:p>
        </w:tc>
        <w:tc>
          <w:tcPr>
            <w:tcW w:w="4111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814" w:type="dxa"/>
          </w:tcPr>
          <w:p w:rsidR="005C6B01" w:rsidRDefault="005C6B01">
            <w:pPr>
              <w:pStyle w:val="ConsPlusNormal"/>
            </w:pPr>
          </w:p>
        </w:tc>
        <w:tc>
          <w:tcPr>
            <w:tcW w:w="5272" w:type="dxa"/>
          </w:tcPr>
          <w:p w:rsidR="005C6B01" w:rsidRDefault="005C6B01">
            <w:pPr>
              <w:pStyle w:val="ConsPlusNormal"/>
            </w:pPr>
          </w:p>
        </w:tc>
        <w:tc>
          <w:tcPr>
            <w:tcW w:w="1644" w:type="dxa"/>
          </w:tcPr>
          <w:p w:rsidR="005C6B01" w:rsidRDefault="005C6B01">
            <w:pPr>
              <w:pStyle w:val="ConsPlusNormal"/>
            </w:pPr>
          </w:p>
        </w:tc>
      </w:tr>
    </w:tbl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jc w:val="both"/>
      </w:pPr>
    </w:p>
    <w:p w:rsidR="005C6B01" w:rsidRDefault="005C6B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098" w:rsidRDefault="00221950"/>
    <w:sectPr w:rsidR="0022609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01"/>
    <w:rsid w:val="00221950"/>
    <w:rsid w:val="00257263"/>
    <w:rsid w:val="004B1EF8"/>
    <w:rsid w:val="005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6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6B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6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6B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86ADB909FF04F104EB3DFBCD31D7DBF6B1F5CFCEBC14BEF58BDF2F7EB4EA224158E35457BFCDCAEC93ECC3621944CD2X8LBK" TargetMode="External"/><Relationship Id="rId13" Type="http://schemas.openxmlformats.org/officeDocument/2006/relationships/hyperlink" Target="consultantplus://offline/ref=CE086ADB909FF04F104EB3DFBCD31D7DBF6B1F5CFDEBC44FE55ABDF2F7EB4EA224158E35457BFCDCAEC93ECC3621944CD2X8LBK" TargetMode="External"/><Relationship Id="rId18" Type="http://schemas.openxmlformats.org/officeDocument/2006/relationships/hyperlink" Target="consultantplus://offline/ref=CE086ADB909FF04F104EB3DFBCD31D7DBF6B1F5CFCEAC249E752BDF2F7EB4EA224158E35577BA4D0ADC920CC3334C21D94DCC51C92F63C4562FF5249X2L0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086ADB909FF04F104EB3DFBCD31D7DBF6B1F5CFCEAC249E752BDF2F7EB4EA224158E35577BA4D0ADC920CC3E34C21D94DCC51C92F63C4562FF5249X2L0K" TargetMode="External"/><Relationship Id="rId7" Type="http://schemas.openxmlformats.org/officeDocument/2006/relationships/hyperlink" Target="consultantplus://offline/ref=CE086ADB909FF04F104EB3DFBCD31D7DBF6B1F5CFCECC14BEE5BBDF2F7EB4EA224158E35577BA4D0ADC921CE3534C21D94DCC51C92F63C4562FF5249X2L0K" TargetMode="External"/><Relationship Id="rId12" Type="http://schemas.openxmlformats.org/officeDocument/2006/relationships/hyperlink" Target="consultantplus://offline/ref=CE086ADB909FF04F104EB3DFBCD31D7DBF6B1F5CFCEBC24DE753BDF2F7EB4EA224158E35577BA4D0ADC920CC3334C21D94DCC51C92F63C4562FF5249X2L0K" TargetMode="External"/><Relationship Id="rId17" Type="http://schemas.openxmlformats.org/officeDocument/2006/relationships/hyperlink" Target="consultantplus://offline/ref=CE086ADB909FF04F104EB3DFBCD31D7DBF6B1F5CFCEAC249E752BDF2F7EB4EA224158E35577BA4D0ADC920CC3434C21D94DCC51C92F63C4562FF5249X2L0K" TargetMode="External"/><Relationship Id="rId25" Type="http://schemas.openxmlformats.org/officeDocument/2006/relationships/hyperlink" Target="consultantplus://offline/ref=CE086ADB909FF04F104EB3DFBCD31D7DBF6B1F5CFCEAC249E752BDF2F7EB4EA224158E35577BA4D0ADC920CF3134C21D94DCC51C92F63C4562FF5249X2L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086ADB909FF04F104EB3DFBCD31D7DBF6B1F5CFCEAC249E752BDF2F7EB4EA224158E35577BA4D0ADC920CD3F34C21D94DCC51C92F63C4562FF5249X2L0K" TargetMode="External"/><Relationship Id="rId20" Type="http://schemas.openxmlformats.org/officeDocument/2006/relationships/hyperlink" Target="consultantplus://offline/ref=CE086ADB909FF04F104EB3DFBCD31D7DBF6B1F5CFCEAC249E752BDF2F7EB4EA224158E35577BA4D0ADC920CC3F34C21D94DCC51C92F63C4562FF5249X2L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6ADB909FF04F104EB3DFBCD31D7DBF6B1F5CFCEAC249E752BDF2F7EB4EA224158E35577BA4D0ADC920CD3234C21D94DCC51C92F63C4562FF5249X2L0K" TargetMode="External"/><Relationship Id="rId11" Type="http://schemas.openxmlformats.org/officeDocument/2006/relationships/hyperlink" Target="consultantplus://offline/ref=CE086ADB909FF04F104EADD2AABF4377BA624350F7EFCA1CBA0EBBA5A8BB48F764558860143EADD3ABC2749C736A9B4FD097C91E8CEA3D46X7LEK" TargetMode="External"/><Relationship Id="rId24" Type="http://schemas.openxmlformats.org/officeDocument/2006/relationships/hyperlink" Target="consultantplus://offline/ref=CE086ADB909FF04F104EB3DFBCD31D7DBF6B1F5CFCEAC249E752BDF2F7EB4EA224158E35577BA4D0ADC920CF3334C21D94DCC51C92F63C4562FF5249X2L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086ADB909FF04F104EB3DFBCD31D7DBF6B1F5CFCEAC249E752BDF2F7EB4EA224158E35577BA4D0ADC920CD3134C21D94DCC51C92F63C4562FF5249X2L0K" TargetMode="External"/><Relationship Id="rId23" Type="http://schemas.openxmlformats.org/officeDocument/2006/relationships/hyperlink" Target="consultantplus://offline/ref=CE086ADB909FF04F104EB3DFBCD31D7DBF6B1F5CFCEAC249E752BDF2F7EB4EA224158E35577BA4D0ADC920CF3434C21D94DCC51C92F63C4562FF5249X2L0K" TargetMode="External"/><Relationship Id="rId10" Type="http://schemas.openxmlformats.org/officeDocument/2006/relationships/hyperlink" Target="consultantplus://offline/ref=CE086ADB909FF04F104EADD2AABF4377BA624350F7EFCA1CBA0EBBA5A8BB48F764558860143EAAD1AAC2749C736A9B4FD097C91E8CEA3D46X7LEK" TargetMode="External"/><Relationship Id="rId19" Type="http://schemas.openxmlformats.org/officeDocument/2006/relationships/hyperlink" Target="consultantplus://offline/ref=CE086ADB909FF04F104EB3DFBCD31D7DBF6B1F5CFCEAC249E752BDF2F7EB4EA224158E35577BA4D0ADC920CC3134C21D94DCC51C92F63C4562FF5249X2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86ADB909FF04F104EB3DFBCD31D7DBF6B1F5CFCEBC74DE65EBDF2F7EB4EA224158E35457BFCDCAEC93ECC3621944CD2X8LBK" TargetMode="External"/><Relationship Id="rId14" Type="http://schemas.openxmlformats.org/officeDocument/2006/relationships/hyperlink" Target="consultantplus://offline/ref=CE086ADB909FF04F104EB3DFBCD31D7DBF6B1F5CFCEAC249E752BDF2F7EB4EA224158E35577BA4D0ADC920CD3234C21D94DCC51C92F63C4562FF5249X2L0K" TargetMode="External"/><Relationship Id="rId22" Type="http://schemas.openxmlformats.org/officeDocument/2006/relationships/hyperlink" Target="consultantplus://offline/ref=CE086ADB909FF04F104EB3DFBCD31D7DBF6B1F5CFCEAC249E752BDF2F7EB4EA224158E35577BA4D0ADC920CF3534C21D94DCC51C92F63C4562FF5249X2L0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7740</Words>
  <Characters>44120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2022-11-30T10:11:00Z</dcterms:created>
  <dcterms:modified xsi:type="dcterms:W3CDTF">2022-11-30T10:19:00Z</dcterms:modified>
</cp:coreProperties>
</file>