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669" w:rsidRPr="00ED6748" w:rsidRDefault="00001669" w:rsidP="00001669">
      <w:pPr>
        <w:jc w:val="center"/>
        <w:rPr>
          <w:rFonts w:ascii="Liberation Serif" w:hAnsi="Liberation Serif"/>
          <w:sz w:val="20"/>
          <w:szCs w:val="20"/>
        </w:rPr>
      </w:pPr>
      <w:r w:rsidRPr="00ED6748">
        <w:rPr>
          <w:rFonts w:ascii="Liberation Serif" w:hAnsi="Liberation Serif"/>
          <w:noProof/>
          <w:sz w:val="20"/>
          <w:szCs w:val="20"/>
        </w:rPr>
        <w:drawing>
          <wp:inline distT="0" distB="0" distL="0" distR="0" wp14:anchorId="6148118B" wp14:editId="24D5F0D7">
            <wp:extent cx="548640" cy="683895"/>
            <wp:effectExtent l="0" t="0" r="3810" b="1905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669" w:rsidRPr="00ED6748" w:rsidRDefault="00001669" w:rsidP="00001669">
      <w:pPr>
        <w:jc w:val="center"/>
        <w:rPr>
          <w:rFonts w:ascii="Liberation Serif" w:hAnsi="Liberation Serif"/>
          <w:b/>
          <w:sz w:val="28"/>
          <w:szCs w:val="28"/>
        </w:rPr>
      </w:pPr>
      <w:r w:rsidRPr="00ED6748">
        <w:rPr>
          <w:rFonts w:ascii="Liberation Serif" w:hAnsi="Liberation Serif"/>
          <w:b/>
          <w:sz w:val="28"/>
          <w:szCs w:val="28"/>
        </w:rPr>
        <w:t>ГЛАВА МУНИЦИПАЛЬНОГО ОБРАЗОВАНИЯ</w:t>
      </w:r>
    </w:p>
    <w:p w:rsidR="00001669" w:rsidRPr="00ED6748" w:rsidRDefault="00001669" w:rsidP="00001669">
      <w:pPr>
        <w:jc w:val="center"/>
        <w:rPr>
          <w:rFonts w:ascii="Liberation Serif" w:hAnsi="Liberation Serif"/>
          <w:b/>
          <w:sz w:val="28"/>
          <w:szCs w:val="28"/>
        </w:rPr>
      </w:pPr>
      <w:r w:rsidRPr="00ED6748">
        <w:rPr>
          <w:rFonts w:ascii="Liberation Serif" w:hAnsi="Liberation Serif"/>
          <w:b/>
          <w:sz w:val="28"/>
          <w:szCs w:val="28"/>
        </w:rPr>
        <w:t>КАМЕНСКИЙ ГОРОДСКОЙ ОКРУГ</w:t>
      </w:r>
    </w:p>
    <w:p w:rsidR="00001669" w:rsidRPr="00ED6748" w:rsidRDefault="00001669" w:rsidP="00001669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32"/>
          <w:szCs w:val="32"/>
        </w:rPr>
      </w:pPr>
      <w:r w:rsidRPr="00ED6748">
        <w:rPr>
          <w:rFonts w:ascii="Liberation Serif" w:hAnsi="Liberation Serif"/>
          <w:b/>
          <w:bCs/>
          <w:sz w:val="32"/>
          <w:szCs w:val="32"/>
        </w:rPr>
        <w:t>ПОСТАНОВЛЕНИЕ</w:t>
      </w:r>
    </w:p>
    <w:p w:rsidR="00001669" w:rsidRPr="00ED6748" w:rsidRDefault="00001669" w:rsidP="00001669">
      <w:pPr>
        <w:rPr>
          <w:rFonts w:ascii="Liberation Serif" w:hAnsi="Liberation Serif"/>
          <w:sz w:val="28"/>
          <w:szCs w:val="28"/>
        </w:rPr>
      </w:pPr>
      <w:r w:rsidRPr="00ED6748">
        <w:rPr>
          <w:rFonts w:ascii="Liberation Serif" w:hAnsi="Liberation Serif"/>
          <w:sz w:val="28"/>
          <w:szCs w:val="28"/>
        </w:rPr>
        <w:t xml:space="preserve">_____________                                                                                           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ED6748"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hAnsi="Liberation Serif"/>
          <w:sz w:val="28"/>
          <w:szCs w:val="28"/>
        </w:rPr>
        <w:t>__</w:t>
      </w:r>
      <w:r w:rsidRPr="00ED6748">
        <w:rPr>
          <w:rFonts w:ascii="Liberation Serif" w:hAnsi="Liberation Serif"/>
          <w:sz w:val="28"/>
          <w:szCs w:val="28"/>
        </w:rPr>
        <w:t xml:space="preserve">__ </w:t>
      </w:r>
    </w:p>
    <w:p w:rsidR="00001669" w:rsidRPr="00ED6748" w:rsidRDefault="00001669" w:rsidP="00001669">
      <w:pPr>
        <w:jc w:val="center"/>
        <w:rPr>
          <w:rFonts w:ascii="Liberation Serif" w:hAnsi="Liberation Serif"/>
          <w:sz w:val="28"/>
          <w:szCs w:val="28"/>
        </w:rPr>
      </w:pPr>
      <w:r w:rsidRPr="00ED6748">
        <w:rPr>
          <w:rFonts w:ascii="Liberation Serif" w:hAnsi="Liberation Serif"/>
          <w:sz w:val="28"/>
          <w:szCs w:val="28"/>
        </w:rPr>
        <w:t>п. Мартюш</w:t>
      </w:r>
    </w:p>
    <w:p w:rsidR="00001669" w:rsidRDefault="00001669">
      <w:pPr>
        <w:pStyle w:val="ConsPlusTitle"/>
        <w:jc w:val="center"/>
      </w:pPr>
    </w:p>
    <w:p w:rsidR="00001669" w:rsidRPr="00E624BF" w:rsidRDefault="00001669">
      <w:pPr>
        <w:pStyle w:val="ConsPlusTitle"/>
        <w:jc w:val="center"/>
        <w:rPr>
          <w:rFonts w:ascii="Liberation Serif" w:hAnsi="Liberation Serif"/>
          <w:i/>
          <w:sz w:val="28"/>
          <w:szCs w:val="28"/>
        </w:rPr>
      </w:pPr>
      <w:bookmarkStart w:id="0" w:name="_GoBack"/>
      <w:r w:rsidRPr="00E624BF">
        <w:rPr>
          <w:rFonts w:ascii="Liberation Serif" w:hAnsi="Liberation Serif"/>
          <w:i/>
          <w:sz w:val="28"/>
          <w:szCs w:val="28"/>
        </w:rPr>
        <w:t xml:space="preserve">Об установлении исходного значения размера вреда при превышении допустимых нагрузок на ось транспортного средства для автомобильной дороги и постоянных коэффициентов для автомобильных дорог общего пользования местного значения Каменского городского округа </w:t>
      </w:r>
    </w:p>
    <w:bookmarkEnd w:id="0"/>
    <w:p w:rsidR="00001669" w:rsidRDefault="00001669">
      <w:pPr>
        <w:pStyle w:val="ConsPlusTitle"/>
        <w:jc w:val="center"/>
      </w:pPr>
    </w:p>
    <w:p w:rsidR="00001669" w:rsidRDefault="00001669">
      <w:pPr>
        <w:pStyle w:val="ConsPlusNormal"/>
      </w:pPr>
    </w:p>
    <w:p w:rsidR="00001669" w:rsidRDefault="00001669" w:rsidP="00001669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001669">
        <w:rPr>
          <w:rFonts w:ascii="Liberation Serif" w:hAnsi="Liberation Serif"/>
          <w:sz w:val="28"/>
          <w:szCs w:val="28"/>
        </w:rPr>
        <w:t xml:space="preserve">В соответствии с </w:t>
      </w:r>
      <w:hyperlink r:id="rId6" w:history="1">
        <w:r w:rsidRPr="00001669">
          <w:rPr>
            <w:rFonts w:ascii="Liberation Serif" w:hAnsi="Liberation Serif"/>
            <w:color w:val="0000FF"/>
            <w:sz w:val="28"/>
            <w:szCs w:val="28"/>
          </w:rPr>
          <w:t>Постановлением</w:t>
        </w:r>
      </w:hyperlink>
      <w:r w:rsidRPr="00001669">
        <w:rPr>
          <w:rFonts w:ascii="Liberation Serif" w:hAnsi="Liberation Serif"/>
          <w:sz w:val="28"/>
          <w:szCs w:val="28"/>
        </w:rPr>
        <w:t xml:space="preserve"> Правительства Российской Федерации от 31.01.2020 </w:t>
      </w:r>
      <w:r>
        <w:rPr>
          <w:rFonts w:ascii="Liberation Serif" w:hAnsi="Liberation Serif"/>
          <w:sz w:val="28"/>
          <w:szCs w:val="28"/>
        </w:rPr>
        <w:t>№</w:t>
      </w:r>
      <w:r w:rsidRPr="00001669">
        <w:rPr>
          <w:rFonts w:ascii="Liberation Serif" w:hAnsi="Liberation Serif"/>
          <w:sz w:val="28"/>
          <w:szCs w:val="28"/>
        </w:rPr>
        <w:t xml:space="preserve">67 </w:t>
      </w:r>
      <w:r>
        <w:rPr>
          <w:rFonts w:ascii="Liberation Serif" w:hAnsi="Liberation Serif"/>
          <w:sz w:val="28"/>
          <w:szCs w:val="28"/>
        </w:rPr>
        <w:t>«</w:t>
      </w:r>
      <w:r w:rsidRPr="00001669">
        <w:rPr>
          <w:rFonts w:ascii="Liberation Serif" w:hAnsi="Liberation Serif"/>
          <w:sz w:val="28"/>
          <w:szCs w:val="28"/>
        </w:rPr>
        <w:t>Об утверждении Правил возмещения вреда, причиняемого тяжеловесными транспортными средствами, об изменении и признании утратившими силу некоторых актов Правительства Российской Федерации</w:t>
      </w:r>
      <w:r>
        <w:rPr>
          <w:rFonts w:ascii="Liberation Serif" w:hAnsi="Liberation Serif"/>
          <w:sz w:val="28"/>
          <w:szCs w:val="28"/>
        </w:rPr>
        <w:t xml:space="preserve">», руководствуясь </w:t>
      </w:r>
      <w:r w:rsidRPr="00ED6748">
        <w:rPr>
          <w:rFonts w:ascii="Liberation Serif" w:hAnsi="Liberation Serif"/>
          <w:sz w:val="28"/>
          <w:szCs w:val="28"/>
        </w:rPr>
        <w:t>Уставом МО «Каменский городской округ»</w:t>
      </w:r>
      <w:r w:rsidRPr="00001669">
        <w:rPr>
          <w:rFonts w:ascii="Liberation Serif" w:hAnsi="Liberation Serif"/>
          <w:sz w:val="28"/>
          <w:szCs w:val="28"/>
        </w:rPr>
        <w:t xml:space="preserve"> </w:t>
      </w:r>
    </w:p>
    <w:p w:rsidR="00001669" w:rsidRPr="00001669" w:rsidRDefault="00001669" w:rsidP="00447112">
      <w:pPr>
        <w:pStyle w:val="ConsPlusNormal"/>
        <w:jc w:val="both"/>
        <w:rPr>
          <w:rFonts w:ascii="Liberation Serif" w:hAnsi="Liberation Serif"/>
          <w:b/>
          <w:sz w:val="28"/>
          <w:szCs w:val="28"/>
        </w:rPr>
      </w:pPr>
      <w:r w:rsidRPr="00001669">
        <w:rPr>
          <w:rFonts w:ascii="Liberation Serif" w:hAnsi="Liberation Serif"/>
          <w:b/>
          <w:sz w:val="28"/>
          <w:szCs w:val="28"/>
        </w:rPr>
        <w:t>ПОСТАНОВЛЯЮ:</w:t>
      </w:r>
    </w:p>
    <w:p w:rsidR="00001669" w:rsidRPr="00001669" w:rsidRDefault="00001669" w:rsidP="00001669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001669">
        <w:rPr>
          <w:rFonts w:ascii="Liberation Serif" w:hAnsi="Liberation Serif"/>
          <w:sz w:val="28"/>
          <w:szCs w:val="28"/>
        </w:rPr>
        <w:t xml:space="preserve">1. Установить исходное </w:t>
      </w:r>
      <w:hyperlink w:anchor="P33" w:history="1">
        <w:r w:rsidRPr="00001669">
          <w:rPr>
            <w:rFonts w:ascii="Liberation Serif" w:hAnsi="Liberation Serif"/>
            <w:color w:val="0000FF"/>
            <w:sz w:val="28"/>
            <w:szCs w:val="28"/>
          </w:rPr>
          <w:t>значение</w:t>
        </w:r>
      </w:hyperlink>
      <w:r w:rsidRPr="00001669">
        <w:rPr>
          <w:rFonts w:ascii="Liberation Serif" w:hAnsi="Liberation Serif"/>
          <w:sz w:val="28"/>
          <w:szCs w:val="28"/>
        </w:rPr>
        <w:t xml:space="preserve"> размера вреда при превышении допустимых нагрузок на ось транспортного средства для автомобильной дороги и постоянные коэффициенты для автомобильных дорог общего пользования местного значения Каменского  городского округа (прил</w:t>
      </w:r>
      <w:r w:rsidR="00447112">
        <w:rPr>
          <w:rFonts w:ascii="Liberation Serif" w:hAnsi="Liberation Serif"/>
          <w:sz w:val="28"/>
          <w:szCs w:val="28"/>
        </w:rPr>
        <w:t>ожение</w:t>
      </w:r>
      <w:r w:rsidRPr="00001669">
        <w:rPr>
          <w:rFonts w:ascii="Liberation Serif" w:hAnsi="Liberation Serif"/>
          <w:sz w:val="28"/>
          <w:szCs w:val="28"/>
        </w:rPr>
        <w:t>).</w:t>
      </w:r>
    </w:p>
    <w:p w:rsidR="00001669" w:rsidRPr="00001669" w:rsidRDefault="00001669" w:rsidP="00001669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001669">
        <w:rPr>
          <w:rFonts w:ascii="Liberation Serif" w:hAnsi="Liberation Serif"/>
          <w:sz w:val="28"/>
          <w:szCs w:val="28"/>
        </w:rPr>
        <w:t xml:space="preserve">2. </w:t>
      </w:r>
      <w:proofErr w:type="gramStart"/>
      <w:r w:rsidRPr="00001669">
        <w:rPr>
          <w:rFonts w:ascii="Liberation Serif" w:hAnsi="Liberation Serif"/>
          <w:sz w:val="28"/>
          <w:szCs w:val="28"/>
        </w:rPr>
        <w:t xml:space="preserve">Расчеты и взимание платы в счет возмещения вреда, причиняемого автомобильным дорогам, а также возврат излишне уплаченных (взысканных) платежей в счет возмещения вреда, осуществлять в соответствии с </w:t>
      </w:r>
      <w:hyperlink r:id="rId7" w:history="1">
        <w:r w:rsidRPr="00001669">
          <w:rPr>
            <w:rFonts w:ascii="Liberation Serif" w:hAnsi="Liberation Serif"/>
            <w:color w:val="0000FF"/>
            <w:sz w:val="28"/>
            <w:szCs w:val="28"/>
          </w:rPr>
          <w:t>Правилами</w:t>
        </w:r>
      </w:hyperlink>
      <w:r w:rsidRPr="00001669">
        <w:rPr>
          <w:rFonts w:ascii="Liberation Serif" w:hAnsi="Liberation Serif"/>
          <w:sz w:val="28"/>
          <w:szCs w:val="28"/>
        </w:rPr>
        <w:t xml:space="preserve"> возмещения вреда, причиняемого тяжеловесными транспортными средствами, утвержденными Постановлением Правительства Российской Федерации от 31.01.2020 </w:t>
      </w:r>
      <w:r w:rsidR="005175B0">
        <w:rPr>
          <w:rFonts w:ascii="Liberation Serif" w:hAnsi="Liberation Serif"/>
          <w:sz w:val="28"/>
          <w:szCs w:val="28"/>
        </w:rPr>
        <w:t>№</w:t>
      </w:r>
      <w:r w:rsidRPr="00001669">
        <w:rPr>
          <w:rFonts w:ascii="Liberation Serif" w:hAnsi="Liberation Serif"/>
          <w:sz w:val="28"/>
          <w:szCs w:val="28"/>
        </w:rPr>
        <w:t xml:space="preserve"> 67 </w:t>
      </w:r>
      <w:r>
        <w:rPr>
          <w:rFonts w:ascii="Liberation Serif" w:hAnsi="Liberation Serif"/>
          <w:sz w:val="28"/>
          <w:szCs w:val="28"/>
        </w:rPr>
        <w:t>«</w:t>
      </w:r>
      <w:r w:rsidRPr="00001669">
        <w:rPr>
          <w:rFonts w:ascii="Liberation Serif" w:hAnsi="Liberation Serif"/>
          <w:sz w:val="28"/>
          <w:szCs w:val="28"/>
        </w:rPr>
        <w:t>Об утверждении правил возмещения вреда, причиняемого тяжеловесными транспортными средствами, об изменении и признании утратившими силу некоторых актов Правительства Российской</w:t>
      </w:r>
      <w:proofErr w:type="gramEnd"/>
      <w:r w:rsidRPr="00001669">
        <w:rPr>
          <w:rFonts w:ascii="Liberation Serif" w:hAnsi="Liberation Serif"/>
          <w:sz w:val="28"/>
          <w:szCs w:val="28"/>
        </w:rPr>
        <w:t xml:space="preserve"> Федерации</w:t>
      </w:r>
      <w:r>
        <w:rPr>
          <w:rFonts w:ascii="Liberation Serif" w:hAnsi="Liberation Serif"/>
          <w:sz w:val="28"/>
          <w:szCs w:val="28"/>
        </w:rPr>
        <w:t>»</w:t>
      </w:r>
      <w:r w:rsidRPr="00001669">
        <w:rPr>
          <w:rFonts w:ascii="Liberation Serif" w:hAnsi="Liberation Serif"/>
          <w:sz w:val="28"/>
          <w:szCs w:val="28"/>
        </w:rPr>
        <w:t>, и настоящим Постановлением.</w:t>
      </w:r>
    </w:p>
    <w:p w:rsidR="00001669" w:rsidRPr="00ED6748" w:rsidRDefault="00001669" w:rsidP="00001669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ED6748">
        <w:rPr>
          <w:rFonts w:ascii="Liberation Serif" w:hAnsi="Liberation Serif"/>
          <w:sz w:val="28"/>
          <w:szCs w:val="28"/>
        </w:rPr>
        <w:t>3. Опубликовать настоящее постановление в газете «Пламя» и разместить на официальном сайте Каменского городско округа в сети Интернет.</w:t>
      </w:r>
    </w:p>
    <w:p w:rsidR="00001669" w:rsidRPr="00ED6748" w:rsidRDefault="00001669" w:rsidP="00001669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ED6748">
        <w:rPr>
          <w:rFonts w:ascii="Liberation Serif" w:hAnsi="Liberation Serif"/>
          <w:sz w:val="28"/>
          <w:szCs w:val="28"/>
        </w:rPr>
        <w:t xml:space="preserve">4. </w:t>
      </w:r>
      <w:proofErr w:type="gramStart"/>
      <w:r w:rsidRPr="00ED6748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ED6748"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Главы Администрации по вопросам ЖКХ, строительству, энергетики и связи А.П. Баранова.</w:t>
      </w:r>
    </w:p>
    <w:p w:rsidR="00001669" w:rsidRDefault="00001669" w:rsidP="00001669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001669" w:rsidRDefault="00001669" w:rsidP="00001669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001669" w:rsidRPr="00ED6748" w:rsidRDefault="00001669" w:rsidP="00001669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001669" w:rsidRPr="00ED6748" w:rsidRDefault="00001669" w:rsidP="00001669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ED6748">
        <w:rPr>
          <w:rFonts w:ascii="Liberation Serif" w:hAnsi="Liberation Serif"/>
          <w:sz w:val="28"/>
          <w:szCs w:val="28"/>
        </w:rPr>
        <w:t>Глава городск</w:t>
      </w:r>
      <w:r>
        <w:rPr>
          <w:rFonts w:ascii="Liberation Serif" w:hAnsi="Liberation Serif"/>
          <w:sz w:val="28"/>
          <w:szCs w:val="28"/>
        </w:rPr>
        <w:t>ого округа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 </w:t>
      </w:r>
      <w:r w:rsidRPr="00ED6748">
        <w:rPr>
          <w:rFonts w:ascii="Liberation Serif" w:hAnsi="Liberation Serif"/>
          <w:sz w:val="28"/>
          <w:szCs w:val="28"/>
        </w:rPr>
        <w:t xml:space="preserve">   </w:t>
      </w:r>
      <w:r w:rsidRPr="00ED6748">
        <w:rPr>
          <w:rFonts w:ascii="Liberation Serif" w:hAnsi="Liberation Serif"/>
          <w:sz w:val="28"/>
          <w:szCs w:val="28"/>
        </w:rPr>
        <w:tab/>
        <w:t>С.А. Белоусов</w:t>
      </w:r>
    </w:p>
    <w:p w:rsidR="00001669" w:rsidRPr="00001669" w:rsidRDefault="00001669" w:rsidP="00001669">
      <w:pPr>
        <w:pStyle w:val="ConsPlusNormal"/>
        <w:jc w:val="center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  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</w:t>
      </w:r>
      <w:r w:rsidRPr="00001669">
        <w:rPr>
          <w:rFonts w:ascii="Liberation Serif" w:hAnsi="Liberation Serif"/>
          <w:sz w:val="28"/>
          <w:szCs w:val="28"/>
        </w:rPr>
        <w:t>Приложение</w:t>
      </w:r>
    </w:p>
    <w:p w:rsidR="00001669" w:rsidRPr="00001669" w:rsidRDefault="00001669">
      <w:pPr>
        <w:pStyle w:val="ConsPlusNormal"/>
        <w:jc w:val="right"/>
        <w:rPr>
          <w:rFonts w:ascii="Liberation Serif" w:hAnsi="Liberation Serif"/>
          <w:sz w:val="28"/>
          <w:szCs w:val="28"/>
        </w:rPr>
      </w:pPr>
      <w:r w:rsidRPr="00001669">
        <w:rPr>
          <w:rFonts w:ascii="Liberation Serif" w:hAnsi="Liberation Serif"/>
          <w:sz w:val="28"/>
          <w:szCs w:val="28"/>
        </w:rPr>
        <w:t xml:space="preserve">к </w:t>
      </w:r>
      <w:r w:rsidR="00447112">
        <w:rPr>
          <w:rFonts w:ascii="Liberation Serif" w:hAnsi="Liberation Serif"/>
          <w:sz w:val="28"/>
          <w:szCs w:val="28"/>
        </w:rPr>
        <w:t>п</w:t>
      </w:r>
      <w:r w:rsidRPr="00001669">
        <w:rPr>
          <w:rFonts w:ascii="Liberation Serif" w:hAnsi="Liberation Serif"/>
          <w:sz w:val="28"/>
          <w:szCs w:val="28"/>
        </w:rPr>
        <w:t>остановлению Администрации</w:t>
      </w:r>
    </w:p>
    <w:p w:rsidR="00001669" w:rsidRDefault="00001669" w:rsidP="00001669">
      <w:pPr>
        <w:pStyle w:val="ConsPlusNormal"/>
        <w:ind w:left="4248" w:firstLine="708"/>
        <w:jc w:val="center"/>
        <w:rPr>
          <w:rFonts w:ascii="Liberation Serif" w:hAnsi="Liberation Serif"/>
          <w:sz w:val="28"/>
          <w:szCs w:val="28"/>
        </w:rPr>
      </w:pPr>
      <w:r w:rsidRPr="00001669">
        <w:rPr>
          <w:rFonts w:ascii="Liberation Serif" w:hAnsi="Liberation Serif"/>
          <w:sz w:val="28"/>
          <w:szCs w:val="28"/>
        </w:rPr>
        <w:t>Каменского городского округа</w:t>
      </w:r>
    </w:p>
    <w:p w:rsidR="00001669" w:rsidRPr="00001669" w:rsidRDefault="00001669" w:rsidP="00001669">
      <w:pPr>
        <w:pStyle w:val="ConsPlusNormal"/>
        <w:ind w:left="4248" w:firstLine="708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</w:t>
      </w:r>
      <w:r w:rsidRPr="00001669">
        <w:rPr>
          <w:rFonts w:ascii="Liberation Serif" w:hAnsi="Liberation Serif"/>
          <w:sz w:val="28"/>
          <w:szCs w:val="28"/>
        </w:rPr>
        <w:t xml:space="preserve">от _____ 2022 г. </w:t>
      </w:r>
      <w:r w:rsidR="005175B0">
        <w:rPr>
          <w:rFonts w:ascii="Liberation Serif" w:hAnsi="Liberation Serif"/>
          <w:sz w:val="28"/>
          <w:szCs w:val="28"/>
        </w:rPr>
        <w:t>№</w:t>
      </w:r>
      <w:r w:rsidRPr="00001669">
        <w:rPr>
          <w:rFonts w:ascii="Liberation Serif" w:hAnsi="Liberation Serif"/>
          <w:sz w:val="28"/>
          <w:szCs w:val="28"/>
        </w:rPr>
        <w:t xml:space="preserve"> ___</w:t>
      </w:r>
    </w:p>
    <w:p w:rsidR="00001669" w:rsidRDefault="00001669">
      <w:pPr>
        <w:pStyle w:val="ConsPlusNormal"/>
        <w:jc w:val="right"/>
      </w:pPr>
    </w:p>
    <w:p w:rsidR="00001669" w:rsidRDefault="00001669">
      <w:pPr>
        <w:pStyle w:val="ConsPlusNormal"/>
        <w:jc w:val="right"/>
      </w:pPr>
    </w:p>
    <w:p w:rsidR="00001669" w:rsidRDefault="00001669">
      <w:pPr>
        <w:pStyle w:val="ConsPlusNormal"/>
      </w:pPr>
    </w:p>
    <w:p w:rsidR="00001669" w:rsidRDefault="00001669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bookmarkStart w:id="1" w:name="P33"/>
      <w:bookmarkEnd w:id="1"/>
      <w:r>
        <w:rPr>
          <w:rFonts w:ascii="Liberation Serif" w:hAnsi="Liberation Serif"/>
          <w:sz w:val="28"/>
          <w:szCs w:val="28"/>
        </w:rPr>
        <w:t xml:space="preserve">Исходное значение размера вреда при превышении допустимых нагрузок на ось транспортного средства для автомобильной дороги и постоянные коэффициенты для автомобильных дорог общего пользования местного значения Каменского городского </w:t>
      </w:r>
      <w:r w:rsidRPr="005175B0">
        <w:rPr>
          <w:rFonts w:ascii="Liberation Serif" w:hAnsi="Liberation Serif"/>
          <w:sz w:val="28"/>
          <w:szCs w:val="28"/>
        </w:rPr>
        <w:t>округа</w:t>
      </w:r>
    </w:p>
    <w:p w:rsidR="00001669" w:rsidRPr="00001669" w:rsidRDefault="00001669" w:rsidP="00001669">
      <w:pPr>
        <w:pStyle w:val="ConsPlusTitle"/>
        <w:jc w:val="center"/>
        <w:rPr>
          <w:rFonts w:ascii="Liberation Serif" w:hAnsi="Liberation Serif"/>
          <w:sz w:val="28"/>
          <w:szCs w:val="28"/>
        </w:rPr>
      </w:pPr>
    </w:p>
    <w:p w:rsidR="00001669" w:rsidRPr="00001669" w:rsidRDefault="00001669">
      <w:pPr>
        <w:pStyle w:val="ConsPlusNormal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597"/>
        <w:gridCol w:w="2324"/>
        <w:gridCol w:w="1304"/>
        <w:gridCol w:w="1247"/>
      </w:tblGrid>
      <w:tr w:rsidR="00001669" w:rsidRPr="00001669">
        <w:tc>
          <w:tcPr>
            <w:tcW w:w="510" w:type="dxa"/>
            <w:vMerge w:val="restart"/>
          </w:tcPr>
          <w:p w:rsidR="00001669" w:rsidRPr="00001669" w:rsidRDefault="00001669" w:rsidP="005175B0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</w:t>
            </w:r>
            <w:r w:rsidRPr="00001669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gramStart"/>
            <w:r w:rsidRPr="00001669"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gramEnd"/>
            <w:r w:rsidRPr="00001669">
              <w:rPr>
                <w:rFonts w:ascii="Liberation Serif" w:hAnsi="Liberation Serif"/>
                <w:sz w:val="28"/>
                <w:szCs w:val="28"/>
              </w:rPr>
              <w:t>/п</w:t>
            </w:r>
          </w:p>
        </w:tc>
        <w:tc>
          <w:tcPr>
            <w:tcW w:w="3597" w:type="dxa"/>
            <w:vMerge w:val="restart"/>
          </w:tcPr>
          <w:p w:rsidR="00001669" w:rsidRPr="00001669" w:rsidRDefault="00001669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1669">
              <w:rPr>
                <w:rFonts w:ascii="Liberation Serif" w:hAnsi="Liberation Serif"/>
                <w:sz w:val="28"/>
                <w:szCs w:val="28"/>
              </w:rPr>
              <w:t xml:space="preserve">Нормативная нагрузка на ось транспортного средства для автомобильной дороги, </w:t>
            </w:r>
            <w:proofErr w:type="gramStart"/>
            <w:r w:rsidRPr="00001669">
              <w:rPr>
                <w:rFonts w:ascii="Liberation Serif" w:hAnsi="Liberation Serif"/>
                <w:sz w:val="28"/>
                <w:szCs w:val="28"/>
              </w:rPr>
              <w:t>т</w:t>
            </w:r>
            <w:proofErr w:type="gramEnd"/>
            <w:r w:rsidR="005175B0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2324" w:type="dxa"/>
            <w:vMerge w:val="restart"/>
          </w:tcPr>
          <w:p w:rsidR="00001669" w:rsidRPr="00001669" w:rsidRDefault="00001669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1669">
              <w:rPr>
                <w:rFonts w:ascii="Liberation Serif" w:hAnsi="Liberation Serif"/>
                <w:sz w:val="28"/>
                <w:szCs w:val="28"/>
              </w:rPr>
              <w:t>Исходное значение размера вреда руб./100 км</w:t>
            </w:r>
          </w:p>
        </w:tc>
        <w:tc>
          <w:tcPr>
            <w:tcW w:w="2551" w:type="dxa"/>
            <w:gridSpan w:val="2"/>
          </w:tcPr>
          <w:p w:rsidR="00001669" w:rsidRPr="00001669" w:rsidRDefault="00001669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1669">
              <w:rPr>
                <w:rFonts w:ascii="Liberation Serif" w:hAnsi="Liberation Serif"/>
                <w:sz w:val="28"/>
                <w:szCs w:val="28"/>
              </w:rPr>
              <w:t>Постоянные коэффициенты</w:t>
            </w:r>
          </w:p>
        </w:tc>
      </w:tr>
      <w:tr w:rsidR="00001669" w:rsidRPr="00001669">
        <w:tc>
          <w:tcPr>
            <w:tcW w:w="510" w:type="dxa"/>
            <w:vMerge/>
          </w:tcPr>
          <w:p w:rsidR="00001669" w:rsidRPr="00001669" w:rsidRDefault="00001669" w:rsidP="005175B0">
            <w:pPr>
              <w:spacing w:after="1" w:line="0" w:lineRule="atLeast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97" w:type="dxa"/>
            <w:vMerge/>
          </w:tcPr>
          <w:p w:rsidR="00001669" w:rsidRPr="00001669" w:rsidRDefault="00001669">
            <w:pPr>
              <w:spacing w:after="1" w:line="0" w:lineRule="atLeas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24" w:type="dxa"/>
            <w:vMerge/>
          </w:tcPr>
          <w:p w:rsidR="00001669" w:rsidRPr="00001669" w:rsidRDefault="00001669">
            <w:pPr>
              <w:spacing w:after="1" w:line="0" w:lineRule="atLeas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04" w:type="dxa"/>
          </w:tcPr>
          <w:p w:rsidR="00001669" w:rsidRPr="00001669" w:rsidRDefault="00001669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1669">
              <w:rPr>
                <w:rFonts w:ascii="Liberation Serif" w:hAnsi="Liberation Serif"/>
                <w:sz w:val="28"/>
                <w:szCs w:val="28"/>
              </w:rPr>
              <w:t>a</w:t>
            </w:r>
          </w:p>
        </w:tc>
        <w:tc>
          <w:tcPr>
            <w:tcW w:w="1247" w:type="dxa"/>
          </w:tcPr>
          <w:p w:rsidR="00001669" w:rsidRPr="00001669" w:rsidRDefault="00001669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1669">
              <w:rPr>
                <w:rFonts w:ascii="Liberation Serif" w:hAnsi="Liberation Serif"/>
                <w:sz w:val="28"/>
                <w:szCs w:val="28"/>
              </w:rPr>
              <w:t>b</w:t>
            </w:r>
          </w:p>
        </w:tc>
      </w:tr>
      <w:tr w:rsidR="00001669" w:rsidRPr="00001669">
        <w:tc>
          <w:tcPr>
            <w:tcW w:w="510" w:type="dxa"/>
          </w:tcPr>
          <w:p w:rsidR="00001669" w:rsidRPr="00001669" w:rsidRDefault="00001669" w:rsidP="005175B0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1669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3597" w:type="dxa"/>
          </w:tcPr>
          <w:p w:rsidR="00001669" w:rsidRPr="00001669" w:rsidRDefault="00001669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1669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2324" w:type="dxa"/>
          </w:tcPr>
          <w:p w:rsidR="00001669" w:rsidRPr="00001669" w:rsidRDefault="00001669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1669">
              <w:rPr>
                <w:rFonts w:ascii="Liberation Serif" w:hAnsi="Liberation Serif"/>
                <w:sz w:val="28"/>
                <w:szCs w:val="28"/>
              </w:rPr>
              <w:t>8500</w:t>
            </w:r>
          </w:p>
        </w:tc>
        <w:tc>
          <w:tcPr>
            <w:tcW w:w="1304" w:type="dxa"/>
          </w:tcPr>
          <w:p w:rsidR="00001669" w:rsidRPr="00001669" w:rsidRDefault="00001669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1669">
              <w:rPr>
                <w:rFonts w:ascii="Liberation Serif" w:hAnsi="Liberation Serif"/>
                <w:sz w:val="28"/>
                <w:szCs w:val="28"/>
              </w:rPr>
              <w:t>7,3</w:t>
            </w:r>
          </w:p>
        </w:tc>
        <w:tc>
          <w:tcPr>
            <w:tcW w:w="1247" w:type="dxa"/>
          </w:tcPr>
          <w:p w:rsidR="00001669" w:rsidRPr="00001669" w:rsidRDefault="00001669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1669">
              <w:rPr>
                <w:rFonts w:ascii="Liberation Serif" w:hAnsi="Liberation Serif"/>
                <w:sz w:val="28"/>
                <w:szCs w:val="28"/>
              </w:rPr>
              <w:t>0,27</w:t>
            </w:r>
          </w:p>
        </w:tc>
      </w:tr>
      <w:tr w:rsidR="00001669" w:rsidRPr="00001669">
        <w:tc>
          <w:tcPr>
            <w:tcW w:w="510" w:type="dxa"/>
          </w:tcPr>
          <w:p w:rsidR="00001669" w:rsidRPr="00001669" w:rsidRDefault="00001669" w:rsidP="005175B0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1669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3597" w:type="dxa"/>
          </w:tcPr>
          <w:p w:rsidR="00001669" w:rsidRPr="00001669" w:rsidRDefault="00001669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1669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2324" w:type="dxa"/>
          </w:tcPr>
          <w:p w:rsidR="00001669" w:rsidRPr="00001669" w:rsidRDefault="00001669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1669">
              <w:rPr>
                <w:rFonts w:ascii="Liberation Serif" w:hAnsi="Liberation Serif"/>
                <w:sz w:val="28"/>
                <w:szCs w:val="28"/>
              </w:rPr>
              <w:t>1840</w:t>
            </w:r>
          </w:p>
        </w:tc>
        <w:tc>
          <w:tcPr>
            <w:tcW w:w="1304" w:type="dxa"/>
          </w:tcPr>
          <w:p w:rsidR="00001669" w:rsidRPr="00001669" w:rsidRDefault="00001669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1669">
              <w:rPr>
                <w:rFonts w:ascii="Liberation Serif" w:hAnsi="Liberation Serif"/>
                <w:sz w:val="28"/>
                <w:szCs w:val="28"/>
              </w:rPr>
              <w:t>37,7</w:t>
            </w:r>
          </w:p>
        </w:tc>
        <w:tc>
          <w:tcPr>
            <w:tcW w:w="1247" w:type="dxa"/>
          </w:tcPr>
          <w:p w:rsidR="00001669" w:rsidRPr="00001669" w:rsidRDefault="00001669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1669">
              <w:rPr>
                <w:rFonts w:ascii="Liberation Serif" w:hAnsi="Liberation Serif"/>
                <w:sz w:val="28"/>
                <w:szCs w:val="28"/>
              </w:rPr>
              <w:t>2,4</w:t>
            </w:r>
          </w:p>
        </w:tc>
      </w:tr>
      <w:tr w:rsidR="00001669" w:rsidRPr="00001669">
        <w:tc>
          <w:tcPr>
            <w:tcW w:w="510" w:type="dxa"/>
          </w:tcPr>
          <w:p w:rsidR="00001669" w:rsidRPr="00001669" w:rsidRDefault="00001669" w:rsidP="005175B0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1669"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3597" w:type="dxa"/>
          </w:tcPr>
          <w:p w:rsidR="00001669" w:rsidRPr="00001669" w:rsidRDefault="00001669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1669">
              <w:rPr>
                <w:rFonts w:ascii="Liberation Serif" w:hAnsi="Liberation Serif"/>
                <w:sz w:val="28"/>
                <w:szCs w:val="28"/>
              </w:rPr>
              <w:t>11,5</w:t>
            </w:r>
          </w:p>
        </w:tc>
        <w:tc>
          <w:tcPr>
            <w:tcW w:w="2324" w:type="dxa"/>
          </w:tcPr>
          <w:p w:rsidR="00001669" w:rsidRPr="00001669" w:rsidRDefault="00001669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1669">
              <w:rPr>
                <w:rFonts w:ascii="Liberation Serif" w:hAnsi="Liberation Serif"/>
                <w:sz w:val="28"/>
                <w:szCs w:val="28"/>
              </w:rPr>
              <w:t>840</w:t>
            </w:r>
          </w:p>
        </w:tc>
        <w:tc>
          <w:tcPr>
            <w:tcW w:w="1304" w:type="dxa"/>
          </w:tcPr>
          <w:p w:rsidR="00001669" w:rsidRPr="00001669" w:rsidRDefault="00001669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1669">
              <w:rPr>
                <w:rFonts w:ascii="Liberation Serif" w:hAnsi="Liberation Serif"/>
                <w:sz w:val="28"/>
                <w:szCs w:val="28"/>
              </w:rPr>
              <w:t>39,5</w:t>
            </w:r>
          </w:p>
        </w:tc>
        <w:tc>
          <w:tcPr>
            <w:tcW w:w="1247" w:type="dxa"/>
          </w:tcPr>
          <w:p w:rsidR="00001669" w:rsidRPr="00001669" w:rsidRDefault="00001669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1669">
              <w:rPr>
                <w:rFonts w:ascii="Liberation Serif" w:hAnsi="Liberation Serif"/>
                <w:sz w:val="28"/>
                <w:szCs w:val="28"/>
              </w:rPr>
              <w:t>2,7</w:t>
            </w:r>
          </w:p>
        </w:tc>
      </w:tr>
    </w:tbl>
    <w:p w:rsidR="00001669" w:rsidRDefault="00001669">
      <w:pPr>
        <w:pStyle w:val="ConsPlusNormal"/>
      </w:pPr>
    </w:p>
    <w:p w:rsidR="00001669" w:rsidRDefault="00001669">
      <w:pPr>
        <w:pStyle w:val="ConsPlusNormal"/>
      </w:pPr>
    </w:p>
    <w:p w:rsidR="008E157E" w:rsidRDefault="00447112"/>
    <w:sectPr w:rsidR="008E157E" w:rsidSect="00165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669"/>
    <w:rsid w:val="00001669"/>
    <w:rsid w:val="00447112"/>
    <w:rsid w:val="005175B0"/>
    <w:rsid w:val="00976CAC"/>
    <w:rsid w:val="00E624BF"/>
    <w:rsid w:val="00F8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16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16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016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016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166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16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16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016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016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16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5C1BBF4DBE1724416DC92CD4C9DFC01394C17A7D479A69F84E6143152B5CAB2068C77AECB1EA9F3014CE014AE76D548F05A38EDECB967B8tAYD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5C1BBF4DBE1724416DC92CD4C9DFC01394C17A7D479A69F84E6143152B5CAB2068C77AECB1EA8F1064CE014AE76D548F05A38EDECB967B8tAYD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3</cp:revision>
  <cp:lastPrinted>2022-03-04T06:16:00Z</cp:lastPrinted>
  <dcterms:created xsi:type="dcterms:W3CDTF">2022-03-02T08:24:00Z</dcterms:created>
  <dcterms:modified xsi:type="dcterms:W3CDTF">2022-03-04T06:17:00Z</dcterms:modified>
</cp:coreProperties>
</file>