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418"/>
        <w:gridCol w:w="1418"/>
        <w:gridCol w:w="1633"/>
        <w:gridCol w:w="1418"/>
        <w:gridCol w:w="1418"/>
        <w:gridCol w:w="966"/>
      </w:tblGrid>
      <w:tr w:rsidR="00B61F0F" w:rsidRPr="005D09DA" w:rsidTr="00BA3F43">
        <w:tc>
          <w:tcPr>
            <w:tcW w:w="1368" w:type="dxa"/>
            <w:tcBorders>
              <w:bottom w:val="single" w:sz="4" w:space="0" w:color="auto"/>
            </w:tcBorders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B61F0F" w:rsidP="00515A1B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B01B15" w:rsidP="00106973">
            <w:pPr>
              <w:ind w:right="35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A3F43">
        <w:tc>
          <w:tcPr>
            <w:tcW w:w="1368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A3F43">
        <w:tc>
          <w:tcPr>
            <w:tcW w:w="136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110669">
        <w:rPr>
          <w:rStyle w:val="a3"/>
          <w:rFonts w:ascii="Liberation Serif" w:hAnsi="Liberation Serif" w:cs="Times New Roman"/>
          <w:i/>
          <w:sz w:val="28"/>
          <w:szCs w:val="28"/>
        </w:rPr>
        <w:t>, от 15.11.2021 №1907</w:t>
      </w:r>
      <w:r w:rsidR="00B96B8C">
        <w:rPr>
          <w:rStyle w:val="a3"/>
          <w:rFonts w:ascii="Liberation Serif" w:hAnsi="Liberation Serif" w:cs="Times New Roman"/>
          <w:i/>
          <w:sz w:val="28"/>
          <w:szCs w:val="28"/>
        </w:rPr>
        <w:t>, от 30.12.2021 №2224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99023B" w:rsidRPr="002E2869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Default="00110669" w:rsidP="005D09DA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 г. № 30 «О бюджете муниципального образования «Каменский городской округ» на 2022 год и плановый период 2023 и 2024 г</w:t>
      </w:r>
      <w:bookmarkStart w:id="0" w:name="_GoBack"/>
      <w:bookmarkEnd w:id="0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одов»</w:t>
      </w:r>
      <w:r w:rsidR="00A07AA2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A07AA2" w:rsidRPr="009E2BEA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дствуясь Порядком формирования и реализации муниципальных программ МО «Каменский городской округ», утвержденн</w:t>
      </w:r>
      <w:r w:rsidR="00A07AA2">
        <w:rPr>
          <w:rFonts w:ascii="Liberation Serif" w:eastAsiaTheme="minorHAnsi" w:hAnsi="Liberation Serif" w:cstheme="minorBidi"/>
          <w:sz w:val="28"/>
          <w:szCs w:val="28"/>
          <w:lang w:eastAsia="en-US"/>
        </w:rPr>
        <w:t>ым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</w:t>
      </w:r>
      <w:proofErr w:type="gramEnd"/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01.04.2015 г. №818, от 30.12.2015 г. № 3338, от 17.04.2018 г. №593), Уставом муниципального образования «Каменский городской округ»</w:t>
      </w:r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D738AB">
        <w:rPr>
          <w:rFonts w:ascii="Liberation Serif" w:eastAsiaTheme="minorHAnsi" w:hAnsi="Liberation Serif" w:cstheme="minorBidi"/>
          <w:sz w:val="28"/>
          <w:szCs w:val="28"/>
          <w:lang w:eastAsia="en-US"/>
        </w:rPr>
        <w:t>30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1</w:t>
      </w:r>
      <w:r w:rsidR="00D738AB">
        <w:rPr>
          <w:rFonts w:ascii="Liberation Serif" w:eastAsiaTheme="minorHAnsi" w:hAnsi="Liberation Serif" w:cstheme="minorBidi"/>
          <w:sz w:val="28"/>
          <w:szCs w:val="28"/>
          <w:lang w:eastAsia="en-US"/>
        </w:rPr>
        <w:t>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D738AB">
        <w:rPr>
          <w:rFonts w:ascii="Liberation Serif" w:eastAsiaTheme="minorHAnsi" w:hAnsi="Liberation Serif" w:cstheme="minorBidi"/>
          <w:sz w:val="28"/>
          <w:szCs w:val="28"/>
          <w:lang w:eastAsia="en-US"/>
        </w:rPr>
        <w:t>2224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363E8B" w:rsidRDefault="00363E8B" w:rsidP="00363E8B">
      <w:pPr>
        <w:pStyle w:val="ConsPlusNonformat"/>
        <w:numPr>
          <w:ilvl w:val="1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Строку паспорта «Объем финансирования муниципальной программы по годам реализации, тыс. рублей» изложить в </w:t>
      </w:r>
      <w:r w:rsidR="000E284E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следующей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7042"/>
      </w:tblGrid>
      <w:tr w:rsidR="00363E8B" w:rsidRPr="00363E8B" w:rsidTr="000E284E">
        <w:tc>
          <w:tcPr>
            <w:tcW w:w="0" w:type="auto"/>
          </w:tcPr>
          <w:p w:rsidR="00363E8B" w:rsidRPr="00363E8B" w:rsidRDefault="00363E8B" w:rsidP="000E284E">
            <w:pPr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Объем финансирования программы по годам реализации,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0" w:type="auto"/>
          </w:tcPr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ВСЕГО:  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34 071,49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рублей, в том числе по годам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935,00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19 857,49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655,00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298,00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2022 год – 11 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906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420,00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местный бюджет: 2 956,39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250,0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493,39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655,0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298,00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840,00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420,00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областной бюджет: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 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115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,10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685,0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19 364,10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11 066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внебюджетные средства*: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0,0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</w:t>
            </w:r>
            <w:r w:rsidR="00341159">
              <w:rPr>
                <w:rFonts w:ascii="Liberation Serif" w:hAnsi="Liberation Serif" w:cs="Times New Roman"/>
                <w:sz w:val="24"/>
                <w:szCs w:val="24"/>
              </w:rPr>
              <w:t>0,0</w:t>
            </w: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(* - 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субсидия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 полученная из областного бюджета на выполнение мероприятий по обустройству мест отдыха на территории Каменского городского округа на соответствующий финансовый год, при условии прохождении отбора муниципальных образований в соответствии с Постановлением Правительства Свердловской области от 31.10.2017 года №805-ПП).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средства заинтересованных лиц**: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Из них средства местного бюджета ***: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2018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2019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2020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widowControl w:val="0"/>
              <w:autoSpaceDE w:val="0"/>
              <w:autoSpaceDN w:val="0"/>
              <w:adjustRightInd w:val="0"/>
              <w:spacing w:line="0" w:lineRule="atLeast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2021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2022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2023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0,0 </w:t>
            </w:r>
            <w:proofErr w:type="spell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тыс</w:t>
            </w:r>
            <w:proofErr w:type="gramStart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.р</w:t>
            </w:r>
            <w:proofErr w:type="gram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ублей</w:t>
            </w:r>
            <w:proofErr w:type="spellEnd"/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363E8B" w:rsidRPr="00363E8B" w:rsidRDefault="00363E8B" w:rsidP="000E284E">
            <w:pPr>
              <w:spacing w:line="0" w:lineRule="atLeast"/>
              <w:contextualSpacing/>
              <w:jc w:val="both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  <w:r w:rsidRPr="00363E8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363E8B" w:rsidRDefault="00363E8B" w:rsidP="00363E8B">
      <w:pPr>
        <w:pStyle w:val="ConsPlusNonformat"/>
        <w:ind w:left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E7421" w:rsidRPr="00F21AD8" w:rsidRDefault="00110669" w:rsidP="00BA3F43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</w:t>
      </w:r>
      <w:r w:rsidR="00EE7421" w:rsidRPr="00EE7421">
        <w:rPr>
          <w:rFonts w:ascii="Liberation Serif" w:hAnsi="Liberation Serif"/>
          <w:sz w:val="28"/>
          <w:szCs w:val="28"/>
        </w:rPr>
        <w:t>2 План мероприятий по выполнению муниципальной программы «Формирование современной городской среды на территории Каменского городского округа на 2018-2024 годы» изложить в новой редакции (прилагается)</w:t>
      </w:r>
      <w:r w:rsidR="00BA3F43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>
        <w:rPr>
          <w:rFonts w:ascii="Liberation Serif" w:hAnsi="Liberation Serif"/>
          <w:sz w:val="28"/>
          <w:szCs w:val="28"/>
        </w:rPr>
        <w:t>)</w:t>
      </w:r>
      <w:r w:rsidR="00EE7421" w:rsidRPr="00EE7421">
        <w:rPr>
          <w:rFonts w:ascii="Liberation Serif" w:hAnsi="Liberation Serif"/>
          <w:sz w:val="28"/>
          <w:szCs w:val="28"/>
        </w:rPr>
        <w:t>.</w:t>
      </w:r>
    </w:p>
    <w:p w:rsid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Опубликовать настоящее постановление в газете «Пламя» и разместить на официальном сайте администрации Каменского городского 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о</w:t>
      </w: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круга в сети «Интернет».</w:t>
      </w:r>
    </w:p>
    <w:p w:rsidR="00F83977" w:rsidRP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Контроль за</w:t>
      </w:r>
      <w:proofErr w:type="gramEnd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</w:t>
      </w:r>
      <w:r w:rsidR="008F4F65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481599" w:rsidRPr="002E2869" w:rsidRDefault="0011066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                 С.А. Белоусов </w:t>
      </w: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93C" w:rsidRDefault="00BD293C" w:rsidP="00077915">
      <w:pPr>
        <w:spacing w:after="0" w:line="240" w:lineRule="auto"/>
      </w:pPr>
      <w:r>
        <w:separator/>
      </w:r>
    </w:p>
  </w:endnote>
  <w:endnote w:type="continuationSeparator" w:id="0">
    <w:p w:rsidR="00BD293C" w:rsidRDefault="00BD293C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93C" w:rsidRDefault="00BD293C" w:rsidP="00077915">
      <w:pPr>
        <w:spacing w:after="0" w:line="240" w:lineRule="auto"/>
      </w:pPr>
      <w:r>
        <w:separator/>
      </w:r>
    </w:p>
  </w:footnote>
  <w:footnote w:type="continuationSeparator" w:id="0">
    <w:p w:rsidR="00BD293C" w:rsidRDefault="00BD293C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159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915"/>
    <w:rsid w:val="0009622B"/>
    <w:rsid w:val="000B5C87"/>
    <w:rsid w:val="000B5ECF"/>
    <w:rsid w:val="000C0141"/>
    <w:rsid w:val="000C01EA"/>
    <w:rsid w:val="000C319C"/>
    <w:rsid w:val="000C6F4B"/>
    <w:rsid w:val="000D3673"/>
    <w:rsid w:val="000E284E"/>
    <w:rsid w:val="000F52A9"/>
    <w:rsid w:val="00106973"/>
    <w:rsid w:val="00110669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6461"/>
    <w:rsid w:val="00322C55"/>
    <w:rsid w:val="00324632"/>
    <w:rsid w:val="003349A2"/>
    <w:rsid w:val="00336750"/>
    <w:rsid w:val="00341159"/>
    <w:rsid w:val="0034547B"/>
    <w:rsid w:val="00346863"/>
    <w:rsid w:val="003562E1"/>
    <w:rsid w:val="003626F9"/>
    <w:rsid w:val="00363E8B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34B2"/>
    <w:rsid w:val="006367D8"/>
    <w:rsid w:val="00640F14"/>
    <w:rsid w:val="0065224C"/>
    <w:rsid w:val="00660482"/>
    <w:rsid w:val="0066343C"/>
    <w:rsid w:val="00663F7A"/>
    <w:rsid w:val="006640C0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603FC"/>
    <w:rsid w:val="00866C23"/>
    <w:rsid w:val="00875B72"/>
    <w:rsid w:val="00882FB0"/>
    <w:rsid w:val="008929BB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1410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07AA2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C2BD5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5FC9"/>
    <w:rsid w:val="00B26DA9"/>
    <w:rsid w:val="00B34D1B"/>
    <w:rsid w:val="00B3584F"/>
    <w:rsid w:val="00B40C46"/>
    <w:rsid w:val="00B40C47"/>
    <w:rsid w:val="00B4328A"/>
    <w:rsid w:val="00B61F0F"/>
    <w:rsid w:val="00B62C37"/>
    <w:rsid w:val="00B82065"/>
    <w:rsid w:val="00B96B8C"/>
    <w:rsid w:val="00B96F94"/>
    <w:rsid w:val="00BA3F43"/>
    <w:rsid w:val="00BA45E8"/>
    <w:rsid w:val="00BB018D"/>
    <w:rsid w:val="00BB53B3"/>
    <w:rsid w:val="00BC25FC"/>
    <w:rsid w:val="00BC6987"/>
    <w:rsid w:val="00BD1775"/>
    <w:rsid w:val="00BD293C"/>
    <w:rsid w:val="00BE4C2E"/>
    <w:rsid w:val="00BE4FD9"/>
    <w:rsid w:val="00BE60C0"/>
    <w:rsid w:val="00BF0D0D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61D9"/>
    <w:rsid w:val="00CA7723"/>
    <w:rsid w:val="00CB6865"/>
    <w:rsid w:val="00CC553D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38A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87209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010E2-3D2E-487F-AAA4-A0294A39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32</cp:revision>
  <cp:lastPrinted>2022-01-31T03:43:00Z</cp:lastPrinted>
  <dcterms:created xsi:type="dcterms:W3CDTF">2021-01-29T06:18:00Z</dcterms:created>
  <dcterms:modified xsi:type="dcterms:W3CDTF">2022-01-31T03:44:00Z</dcterms:modified>
</cp:coreProperties>
</file>