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2ABA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E05E0A" w:rsidRPr="00427A18" w:rsidRDefault="003201DA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</w:t>
      </w:r>
      <w:bookmarkStart w:id="0" w:name="_GoBack"/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муниципальную программу</w:t>
      </w:r>
      <w:r w:rsidR="0021161D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BC129D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«Переселение</w:t>
      </w:r>
    </w:p>
    <w:p w:rsidR="00E05E0A" w:rsidRPr="00427A18" w:rsidRDefault="00BC129D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граждан из ветхого и аварийного жилищного  фонда  в  Каменском</w:t>
      </w:r>
    </w:p>
    <w:p w:rsidR="00E05E0A" w:rsidRPr="00427A18" w:rsidRDefault="00BC129D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городском  округе  до  2026 года»</w:t>
      </w:r>
      <w:r w:rsidR="00BD097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>,</w:t>
      </w: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 </w:t>
      </w:r>
      <w:proofErr w:type="gramStart"/>
      <w:r w:rsidR="009D0558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утвержденную</w:t>
      </w:r>
      <w:proofErr w:type="gramEnd"/>
      <w:r w:rsidR="009D0558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постановлением</w:t>
      </w:r>
    </w:p>
    <w:p w:rsidR="0021161D" w:rsidRPr="00427A18" w:rsidRDefault="009D0558" w:rsidP="00E24776">
      <w:pPr>
        <w:spacing w:after="0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Главы Каменского городского округа №1</w:t>
      </w:r>
      <w:r w:rsidR="00BC129D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</w:t>
      </w: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86 от </w:t>
      </w:r>
      <w:r w:rsidR="00BC129D"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21</w:t>
      </w:r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.08.2020г</w:t>
      </w:r>
      <w:proofErr w:type="gramStart"/>
      <w:r w:rsidRPr="00427A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</w:t>
      </w:r>
      <w:r w:rsidR="00E247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</w:t>
      </w:r>
      <w:proofErr w:type="gramEnd"/>
      <w:r w:rsidR="00E2477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в редакции от 20.02.2021 г. №272)</w:t>
      </w:r>
    </w:p>
    <w:bookmarkEnd w:id="0"/>
    <w:p w:rsidR="0021161D" w:rsidRPr="00B91044" w:rsidRDefault="0021161D" w:rsidP="00E24776">
      <w:pPr>
        <w:spacing w:after="0" w:line="240" w:lineRule="auto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E24776" w:rsidRPr="00E24776" w:rsidRDefault="00E24776" w:rsidP="00E24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proofErr w:type="gramStart"/>
      <w:r w:rsidRPr="00E24776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17.12.2020 г. № 521 «О бюджете муниципального образования «Каменский городской округ» на 2021 год и плановый период 2022 и 2023 годов» (в редакции в редакции от 18.03.2021 № 548, от 17.06.2021 № 573, от 16.09.2021 № 611, от 21.10.2021 № 16, от 11.11.2021 №19, от 23.12.2021</w:t>
      </w:r>
      <w:proofErr w:type="gramEnd"/>
      <w:r w:rsidRPr="00E2477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31) и Решением Думы Каменского городского округа от 23.12.2021 г. № 30 «О бюджете муниципального образования «Каменский городской округ» на 2022 год и плановый период 2023 и 2024 годов», руководствуясь Уставом Каменского городского округа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нести в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муниципальную программу </w:t>
      </w:r>
      <w:r w:rsidR="00D44BE9" w:rsidRPr="00D44BE9">
        <w:rPr>
          <w:rFonts w:ascii="Liberation Serif" w:eastAsia="Times New Roman" w:hAnsi="Liberation Serif" w:cs="Times New Roman"/>
          <w:sz w:val="28"/>
          <w:szCs w:val="28"/>
          <w:lang w:eastAsia="ru-RU"/>
        </w:rPr>
        <w:t>«Переселение граждан из ветхого и аварийного жилищного  фонда  в  Каменском  городском  округе  до  2026 года»</w:t>
      </w:r>
      <w:r w:rsidR="00374230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44BE9" w:rsidRPr="00D44BE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утвержденную постановлением Главы Каменского городского округа №1186 от 21.08.2020г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E24776" w:rsidRPr="00E24776">
        <w:t xml:space="preserve"> </w:t>
      </w:r>
      <w:proofErr w:type="gramStart"/>
      <w:r w:rsidR="00E24776" w:rsidRPr="00E2477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( </w:t>
      </w:r>
      <w:proofErr w:type="gramEnd"/>
      <w:r w:rsidR="00E24776" w:rsidRPr="00E24776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редакции от 20.02.2021 г. №272)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E83FAC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F025CA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E83FAC" w:rsidRDefault="00E83FAC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B348C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102 381,2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2021 год –  </w:t>
            </w:r>
            <w:r w:rsid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598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71</w:t>
            </w:r>
            <w:r w:rsid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EF4BF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– </w:t>
            </w:r>
            <w:r w:rsidR="00B34C7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34 110</w:t>
            </w:r>
            <w:r w:rsid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AB28C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 w:rsidRP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–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34C7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2800,0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–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A36446" w:rsidRPr="00A3644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A36446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3201DA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из них:</w:t>
            </w:r>
          </w:p>
          <w:p w:rsidR="00245AEA" w:rsidRDefault="00245AEA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</w:t>
            </w: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AB28C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57</w:t>
            </w:r>
            <w:r w:rsidR="007A5CC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AB28C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197</w:t>
            </w:r>
            <w:r w:rsidR="007A5CC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EF4BF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 том числе: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57197,</w:t>
            </w:r>
            <w:r w:rsidR="00EF4BF5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 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год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AB28C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AB28C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  <w:t>0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40 983,5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2 673,5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P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34 110,0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</w:t>
            </w:r>
            <w:r w:rsidR="00B85DE2"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год</w:t>
            </w:r>
            <w:r w:rsidR="00B85DE2"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ab/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D2621C">
              <w:t xml:space="preserve"> </w:t>
            </w:r>
            <w:r w:rsidRPr="00B242CD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.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2025 год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-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D2621C"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-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B85DE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  </w:t>
            </w:r>
            <w:r w:rsidR="00D2621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2 100,0</w:t>
            </w:r>
            <w:r w:rsidR="00D2621C">
              <w:t xml:space="preserve"> </w:t>
            </w:r>
            <w:r w:rsidRPr="003201D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B242CD" w:rsidRPr="003201DA" w:rsidRDefault="00B242CD" w:rsidP="00B2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D0DCC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 </w:t>
      </w:r>
      <w:r w:rsid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BD0DCC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«</w:t>
      </w:r>
      <w:r w:rsid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Ц</w:t>
      </w:r>
      <w:r w:rsidR="00BD0DCC"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ели, задачи и целевые показатели реализации муниципальной программы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256BB" w:rsidRPr="00374230">
        <w:rPr>
          <w:rFonts w:ascii="Liberation Serif" w:eastAsia="Times New Roman" w:hAnsi="Liberation Serif" w:cs="Times New Roman"/>
          <w:sz w:val="28"/>
          <w:szCs w:val="28"/>
          <w:lang w:eastAsia="ar-SA"/>
        </w:rPr>
        <w:t>«Переселение граждан из ветхого и аварийного жилищного  фонда  в  Каменском  городском  округе  до  2026 года»</w:t>
      </w:r>
      <w:r w:rsidR="00F256BB"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 муниципальной программе изложить в новой редакции </w:t>
      </w:r>
      <w:r w:rsidR="00427A1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427A18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374230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размещено на сайте МО «Каменский городской округ» http://kamensk-adm.ru/);</w:t>
      </w:r>
    </w:p>
    <w:p w:rsidR="00BD0DCC" w:rsidRDefault="00BD0DCC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1.3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 2 «План мероприятий по выполнению муниципальной программы </w:t>
      </w:r>
      <w:r w:rsidRPr="00374230">
        <w:rPr>
          <w:rFonts w:ascii="Liberation Serif" w:eastAsia="Times New Roman" w:hAnsi="Liberation Serif" w:cs="Times New Roman"/>
          <w:sz w:val="28"/>
          <w:szCs w:val="28"/>
          <w:lang w:eastAsia="ar-SA"/>
        </w:rPr>
        <w:t>«Переселение граждан из ветхого и аварийного жилищного  фонда  в  Каменском  городском  округе  до  2026 года»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 муниципальной программе изложить в новой редакции </w:t>
      </w:r>
      <w:r w:rsidR="00427A18">
        <w:rPr>
          <w:rFonts w:ascii="Liberation Serif" w:eastAsia="Times New Roman" w:hAnsi="Liberation Serif" w:cs="Times New Roman"/>
          <w:sz w:val="28"/>
          <w:szCs w:val="28"/>
          <w:lang w:eastAsia="ru-RU"/>
        </w:rPr>
        <w:t>(прилагается) (</w:t>
      </w:r>
      <w:r w:rsidR="00374230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размещено на сайте МО «Каменский городской округ» http://kamensk-adm.ru/);</w:t>
      </w:r>
    </w:p>
    <w:p w:rsidR="00920375" w:rsidRPr="00B91044" w:rsidRDefault="00BD0DCC" w:rsidP="00BD0DCC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1.4 </w:t>
      </w:r>
      <w:r w:rsidR="00FE0D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еречень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объектов капитального строительства (реконструкции)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D0DCC">
        <w:rPr>
          <w:rFonts w:ascii="Liberation Serif" w:eastAsia="Times New Roman" w:hAnsi="Liberation Serif" w:cs="Times New Roman"/>
          <w:sz w:val="28"/>
          <w:szCs w:val="28"/>
          <w:lang w:eastAsia="ru-RU"/>
        </w:rPr>
        <w:t>для бюджетных инвестиций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муниципальной программы </w:t>
      </w:r>
      <w:r w:rsidRPr="00374230">
        <w:rPr>
          <w:rFonts w:ascii="Liberation Serif" w:eastAsia="Times New Roman" w:hAnsi="Liberation Serif" w:cs="Times New Roman"/>
          <w:sz w:val="28"/>
          <w:szCs w:val="28"/>
          <w:lang w:eastAsia="ar-SA"/>
        </w:rPr>
        <w:t>«Переселение граждан из ветхого и аварийного жилищного  фонда  в  Каменском  городском  округе  до  2026 года»</w:t>
      </w:r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ar-SA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к муниципальной программе изложить в новой редакции </w:t>
      </w:r>
      <w:r w:rsidR="00427A18" w:rsidRPr="00427A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(прилагается)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(размещено на сайте МО «Каменский городской округ» http://kamensk-adm.ru/)</w:t>
      </w:r>
      <w:r w:rsidR="00374230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374230">
        <w:rPr>
          <w:rFonts w:ascii="Liberation Serif" w:eastAsia="Times New Roman" w:hAnsi="Liberation Serif" w:cs="Times New Roman"/>
          <w:sz w:val="28"/>
          <w:szCs w:val="28"/>
          <w:lang w:eastAsia="ru-RU"/>
        </w:rPr>
        <w:t>м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остановления возложить на заместителя  Главы Администрации по экономике и финансам А.Ю.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spell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Кошкарова</w:t>
      </w:r>
      <w:proofErr w:type="spell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83FAC" w:rsidRDefault="00E83FAC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83FAC" w:rsidRDefault="00E83FAC" w:rsidP="00E83FAC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83FAC" w:rsidRPr="00F866AA" w:rsidRDefault="00E83FAC" w:rsidP="00E83FAC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pacing w:val="62"/>
          <w:sz w:val="24"/>
          <w:szCs w:val="24"/>
          <w:lang w:eastAsia="ru-RU"/>
        </w:rPr>
      </w:pPr>
      <w:r w:rsidRPr="00F866AA">
        <w:rPr>
          <w:rFonts w:ascii="Liberation Serif" w:eastAsia="Times New Roman" w:hAnsi="Liberation Serif" w:cs="Times New Roman"/>
          <w:b/>
          <w:spacing w:val="62"/>
          <w:sz w:val="24"/>
          <w:szCs w:val="24"/>
          <w:lang w:eastAsia="ru-RU"/>
        </w:rPr>
        <w:t>СОГЛАСОВАНИЕ</w:t>
      </w:r>
    </w:p>
    <w:p w:rsidR="00E83FAC" w:rsidRPr="00F866AA" w:rsidRDefault="00E83FAC" w:rsidP="00E83FAC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F866AA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проекта постановления (распоряжения) Главы Администрации</w:t>
      </w:r>
    </w:p>
    <w:p w:rsidR="00E83FAC" w:rsidRPr="00F866AA" w:rsidRDefault="00E83FAC" w:rsidP="00E83FAC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:rsidR="00E83FAC" w:rsidRPr="00427A18" w:rsidRDefault="00E83FAC" w:rsidP="00E83FAC">
      <w:pPr>
        <w:spacing w:after="0"/>
        <w:jc w:val="both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F866A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Наименование постановления (распоряжения): </w:t>
      </w:r>
      <w:r w:rsidRPr="00E24776">
        <w:rPr>
          <w:rFonts w:ascii="Liberation Serif" w:eastAsia="Times New Roman" w:hAnsi="Liberation Serif" w:cs="Times New Roman"/>
          <w:b/>
          <w:bCs/>
          <w:i/>
          <w:sz w:val="24"/>
          <w:szCs w:val="24"/>
          <w:lang w:eastAsia="ru-RU"/>
        </w:rPr>
        <w:t>О внесении изменений в муниципальную программу  «Переселение граждан из ветхого и аварийного жилищного  фонда  в  Каменском  городском  округе  до  2026 года»  утвержденную постановлением Главы Каменского городского округа №1186 от 21.08.2020г</w:t>
      </w:r>
      <w:proofErr w:type="gramStart"/>
      <w:r w:rsidRPr="00E24776">
        <w:rPr>
          <w:rFonts w:ascii="Liberation Serif" w:eastAsia="Times New Roman" w:hAnsi="Liberation Serif" w:cs="Times New Roman"/>
          <w:b/>
          <w:bCs/>
          <w:i/>
          <w:sz w:val="24"/>
          <w:szCs w:val="24"/>
          <w:lang w:eastAsia="ru-RU"/>
        </w:rPr>
        <w:t>.</w:t>
      </w:r>
      <w:r w:rsidRPr="00E24776">
        <w:rPr>
          <w:rFonts w:ascii="Liberation Serif" w:eastAsia="Times New Roman" w:hAnsi="Liberation Serif" w:cs="Times New Roman"/>
          <w:b/>
          <w:i/>
          <w:sz w:val="24"/>
          <w:szCs w:val="24"/>
          <w:lang w:eastAsia="ru-RU"/>
        </w:rPr>
        <w:t>(</w:t>
      </w:r>
      <w:proofErr w:type="gramEnd"/>
      <w:r w:rsidRPr="00E24776">
        <w:rPr>
          <w:rFonts w:ascii="Liberation Serif" w:eastAsia="Times New Roman" w:hAnsi="Liberation Serif" w:cs="Times New Roman"/>
          <w:b/>
          <w:i/>
          <w:sz w:val="24"/>
          <w:szCs w:val="24"/>
          <w:lang w:eastAsia="ru-RU"/>
        </w:rPr>
        <w:t xml:space="preserve"> в редакции от 20.02.2021 г. №272)</w:t>
      </w:r>
    </w:p>
    <w:p w:rsidR="00E83FAC" w:rsidRPr="00F866AA" w:rsidRDefault="00E83FAC" w:rsidP="00E83F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bCs/>
          <w:i/>
          <w:sz w:val="24"/>
          <w:szCs w:val="24"/>
          <w:lang w:eastAsia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1"/>
        <w:gridCol w:w="2132"/>
        <w:gridCol w:w="1559"/>
        <w:gridCol w:w="1271"/>
        <w:gridCol w:w="1671"/>
      </w:tblGrid>
      <w:tr w:rsidR="00E83FAC" w:rsidRPr="00F866AA" w:rsidTr="003B06C6">
        <w:trPr>
          <w:cantSplit/>
        </w:trPr>
        <w:tc>
          <w:tcPr>
            <w:tcW w:w="3221" w:type="dxa"/>
            <w:vMerge w:val="restart"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F866AA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132" w:type="dxa"/>
            <w:vMerge w:val="restart"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F866AA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501" w:type="dxa"/>
            <w:gridSpan w:val="3"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</w:pPr>
            <w:r w:rsidRPr="00F866AA">
              <w:rPr>
                <w:rFonts w:ascii="Liberation Serif" w:eastAsia="Times New Roman" w:hAnsi="Liberation Serif" w:cs="Times New Roman"/>
                <w:b/>
                <w:sz w:val="24"/>
                <w:szCs w:val="24"/>
                <w:lang w:eastAsia="ru-RU"/>
              </w:rPr>
              <w:t>Сроки и результат согласования</w:t>
            </w:r>
          </w:p>
        </w:tc>
      </w:tr>
      <w:tr w:rsidR="00E83FAC" w:rsidRPr="00F866AA" w:rsidTr="003B06C6">
        <w:tc>
          <w:tcPr>
            <w:tcW w:w="3221" w:type="dxa"/>
            <w:vMerge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2" w:type="dxa"/>
            <w:vMerge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E83FAC" w:rsidRPr="002D07D7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2D07D7">
              <w:rPr>
                <w:rFonts w:ascii="Liberation Serif" w:eastAsia="Times New Roman" w:hAnsi="Liberation Serif" w:cs="Times New Roman"/>
                <w:lang w:eastAsia="ru-RU"/>
              </w:rPr>
              <w:t>Дата</w:t>
            </w:r>
          </w:p>
          <w:p w:rsidR="00E83FAC" w:rsidRPr="002D07D7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2D07D7">
              <w:rPr>
                <w:rFonts w:ascii="Liberation Serif" w:eastAsia="Times New Roman" w:hAnsi="Liberation Serif" w:cs="Times New Roman"/>
                <w:lang w:eastAsia="ru-RU"/>
              </w:rPr>
              <w:t>поступления на согласование</w:t>
            </w:r>
          </w:p>
        </w:tc>
        <w:tc>
          <w:tcPr>
            <w:tcW w:w="1271" w:type="dxa"/>
            <w:vAlign w:val="center"/>
          </w:tcPr>
          <w:p w:rsidR="00E83FAC" w:rsidRPr="002D07D7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2D07D7">
              <w:rPr>
                <w:rFonts w:ascii="Liberation Serif" w:eastAsia="Times New Roman" w:hAnsi="Liberation Serif" w:cs="Times New Roman"/>
                <w:lang w:eastAsia="ru-RU"/>
              </w:rPr>
              <w:t>Дата</w:t>
            </w:r>
          </w:p>
          <w:p w:rsidR="00E83FAC" w:rsidRPr="002D07D7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2D07D7">
              <w:rPr>
                <w:rFonts w:ascii="Liberation Serif" w:eastAsia="Times New Roman" w:hAnsi="Liberation Serif" w:cs="Times New Roman"/>
                <w:lang w:eastAsia="ru-RU"/>
              </w:rPr>
              <w:t>согласования</w:t>
            </w:r>
          </w:p>
        </w:tc>
        <w:tc>
          <w:tcPr>
            <w:tcW w:w="1671" w:type="dxa"/>
            <w:vAlign w:val="center"/>
          </w:tcPr>
          <w:p w:rsidR="00E83FAC" w:rsidRPr="002D07D7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2D07D7">
              <w:rPr>
                <w:rFonts w:ascii="Liberation Serif" w:eastAsia="Times New Roman" w:hAnsi="Liberation Serif" w:cs="Times New Roman"/>
                <w:lang w:eastAsia="ru-RU"/>
              </w:rPr>
              <w:t>Замечания и подпись</w:t>
            </w:r>
          </w:p>
        </w:tc>
      </w:tr>
      <w:tr w:rsidR="00E83FAC" w:rsidRPr="00F866AA" w:rsidTr="003B06C6">
        <w:trPr>
          <w:trHeight w:hRule="exact" w:val="1147"/>
        </w:trPr>
        <w:tc>
          <w:tcPr>
            <w:tcW w:w="3221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866A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Зам. Главы Администрации по вопросам ЖКХ, строительству, энергетики и связи</w:t>
            </w:r>
          </w:p>
        </w:tc>
        <w:tc>
          <w:tcPr>
            <w:tcW w:w="2132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866A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Баранов А.П.</w:t>
            </w:r>
          </w:p>
        </w:tc>
        <w:tc>
          <w:tcPr>
            <w:tcW w:w="1559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83FAC" w:rsidRPr="00F866AA" w:rsidTr="003B06C6">
        <w:trPr>
          <w:trHeight w:hRule="exact" w:val="1134"/>
        </w:trPr>
        <w:tc>
          <w:tcPr>
            <w:tcW w:w="3221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866A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Зам. Главы Администрации по вопросам организации управления и социальной политике</w:t>
            </w:r>
          </w:p>
        </w:tc>
        <w:tc>
          <w:tcPr>
            <w:tcW w:w="2132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866A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Балакина Е.Г.</w:t>
            </w:r>
          </w:p>
        </w:tc>
        <w:tc>
          <w:tcPr>
            <w:tcW w:w="1559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83FAC" w:rsidRPr="00F866AA" w:rsidTr="003B06C6">
        <w:trPr>
          <w:trHeight w:hRule="exact" w:val="1134"/>
        </w:trPr>
        <w:tc>
          <w:tcPr>
            <w:tcW w:w="3221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866A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Зам. Главы Администрации по экономике и финансам - начальник Финансового управления</w:t>
            </w:r>
          </w:p>
        </w:tc>
        <w:tc>
          <w:tcPr>
            <w:tcW w:w="2132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proofErr w:type="spellStart"/>
            <w:r w:rsidRPr="00F866A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Кошкаров</w:t>
            </w:r>
            <w:proofErr w:type="spellEnd"/>
            <w:r w:rsidRPr="00F866A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А.Ю.</w:t>
            </w:r>
          </w:p>
        </w:tc>
        <w:tc>
          <w:tcPr>
            <w:tcW w:w="1559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83FAC" w:rsidRPr="00F866AA" w:rsidTr="003B06C6">
        <w:trPr>
          <w:trHeight w:hRule="exact" w:val="714"/>
        </w:trPr>
        <w:tc>
          <w:tcPr>
            <w:tcW w:w="3221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866A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Начальник отдела по правовой и кадровой работе</w:t>
            </w:r>
          </w:p>
        </w:tc>
        <w:tc>
          <w:tcPr>
            <w:tcW w:w="2132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Шестерова А. Г.</w:t>
            </w:r>
          </w:p>
        </w:tc>
        <w:tc>
          <w:tcPr>
            <w:tcW w:w="1559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83FAC" w:rsidRPr="00F866AA" w:rsidTr="003B06C6">
        <w:trPr>
          <w:trHeight w:hRule="exact" w:val="642"/>
        </w:trPr>
        <w:tc>
          <w:tcPr>
            <w:tcW w:w="3221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866A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Главный специалист Администрации</w:t>
            </w:r>
          </w:p>
        </w:tc>
        <w:tc>
          <w:tcPr>
            <w:tcW w:w="2132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866A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Надина Т.С.</w:t>
            </w:r>
          </w:p>
        </w:tc>
        <w:tc>
          <w:tcPr>
            <w:tcW w:w="1559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83FAC" w:rsidRPr="00F866AA" w:rsidTr="003B06C6">
        <w:trPr>
          <w:trHeight w:hRule="exact" w:val="920"/>
        </w:trPr>
        <w:tc>
          <w:tcPr>
            <w:tcW w:w="3221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866A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Начальник отдела по бухгалтерскому учету, </w:t>
            </w:r>
          </w:p>
          <w:p w:rsidR="00E83FAC" w:rsidRPr="00F866AA" w:rsidRDefault="00E83FAC" w:rsidP="003B06C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866A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отчетности и контроля</w:t>
            </w:r>
          </w:p>
        </w:tc>
        <w:tc>
          <w:tcPr>
            <w:tcW w:w="2132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866A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Плотникова М.А.</w:t>
            </w:r>
          </w:p>
        </w:tc>
        <w:tc>
          <w:tcPr>
            <w:tcW w:w="1559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83FAC" w:rsidRPr="00F866AA" w:rsidTr="003B06C6">
        <w:trPr>
          <w:trHeight w:val="684"/>
        </w:trPr>
        <w:tc>
          <w:tcPr>
            <w:tcW w:w="3221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Начальник финансового управления</w:t>
            </w:r>
          </w:p>
        </w:tc>
        <w:tc>
          <w:tcPr>
            <w:tcW w:w="2132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Н.Л. Лежнева</w:t>
            </w:r>
          </w:p>
        </w:tc>
        <w:tc>
          <w:tcPr>
            <w:tcW w:w="1559" w:type="dxa"/>
          </w:tcPr>
          <w:p w:rsidR="00E83FAC" w:rsidRPr="00F866AA" w:rsidRDefault="00E83FAC" w:rsidP="003B06C6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E83FAC" w:rsidRPr="00F866AA" w:rsidRDefault="00E83FAC" w:rsidP="003B06C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</w:tcPr>
          <w:p w:rsidR="00E83FAC" w:rsidRPr="00F866AA" w:rsidRDefault="00E83FAC" w:rsidP="003B06C6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E83FAC" w:rsidRPr="00F866AA" w:rsidRDefault="00E83FAC" w:rsidP="003B06C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:rsidR="00E83FAC" w:rsidRPr="00F866AA" w:rsidRDefault="00E83FAC" w:rsidP="003B06C6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E83FAC" w:rsidRPr="00F866AA" w:rsidRDefault="00E83FAC" w:rsidP="003B06C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E83FAC" w:rsidRPr="00F866AA" w:rsidTr="003B06C6">
        <w:trPr>
          <w:trHeight w:val="582"/>
        </w:trPr>
        <w:tc>
          <w:tcPr>
            <w:tcW w:w="3221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866A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Специалист  1 категории</w:t>
            </w:r>
          </w:p>
        </w:tc>
        <w:tc>
          <w:tcPr>
            <w:tcW w:w="2132" w:type="dxa"/>
            <w:vAlign w:val="center"/>
          </w:tcPr>
          <w:p w:rsidR="00E83FAC" w:rsidRPr="00F866AA" w:rsidRDefault="00E83FAC" w:rsidP="003B06C6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proofErr w:type="spellStart"/>
            <w:r w:rsidRPr="00F866A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Прошкина</w:t>
            </w:r>
            <w:proofErr w:type="spellEnd"/>
            <w:r w:rsidRPr="00F866AA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З.В.</w:t>
            </w:r>
          </w:p>
        </w:tc>
        <w:tc>
          <w:tcPr>
            <w:tcW w:w="1559" w:type="dxa"/>
          </w:tcPr>
          <w:p w:rsidR="00E83FAC" w:rsidRPr="00F866AA" w:rsidRDefault="00E83FAC" w:rsidP="003B06C6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E83FAC" w:rsidRPr="00F866AA" w:rsidRDefault="00E83FAC" w:rsidP="003B06C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</w:tcPr>
          <w:p w:rsidR="00E83FAC" w:rsidRPr="00F866AA" w:rsidRDefault="00E83FAC" w:rsidP="003B06C6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E83FAC" w:rsidRPr="00F866AA" w:rsidRDefault="00E83FAC" w:rsidP="003B06C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:rsidR="00E83FAC" w:rsidRPr="00F866AA" w:rsidRDefault="00E83FAC" w:rsidP="003B06C6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:rsidR="00E83FAC" w:rsidRPr="00F866AA" w:rsidRDefault="00E83FAC" w:rsidP="003B06C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E83FAC" w:rsidRPr="00F866AA" w:rsidRDefault="00E83FAC" w:rsidP="00E83FAC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E83FAC" w:rsidRPr="00F866AA" w:rsidRDefault="00E83FAC" w:rsidP="00E83FAC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866AA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Постановление (распоряжение) разослать: Фин.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F866A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Управление, Бухгалтерия, газета, </w:t>
      </w:r>
      <w:proofErr w:type="gramStart"/>
      <w:r w:rsidRPr="00F866AA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Надиной</w:t>
      </w:r>
      <w:proofErr w:type="gramEnd"/>
      <w:r w:rsidRPr="00F866A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Т.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С.</w:t>
      </w:r>
    </w:p>
    <w:p w:rsidR="00E83FAC" w:rsidRPr="00F866AA" w:rsidRDefault="00E83FAC" w:rsidP="00E83FAC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E83FAC" w:rsidRPr="00F866AA" w:rsidRDefault="00E83FAC" w:rsidP="00E83FAC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866A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Ф.И.О. исполнителя, телефон: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Федосеева Анастасия Юрьевна</w:t>
      </w:r>
      <w:r w:rsidRPr="00F866AA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F866AA">
        <w:rPr>
          <w:rFonts w:ascii="Liberation Serif" w:eastAsia="Times New Roman" w:hAnsi="Liberation Serif" w:cs="Times New Roman"/>
          <w:sz w:val="24"/>
          <w:szCs w:val="24"/>
          <w:lang w:eastAsia="ru-RU"/>
        </w:rPr>
        <w:t>тел. 370-246</w:t>
      </w:r>
    </w:p>
    <w:p w:rsidR="00E83FAC" w:rsidRPr="00F866AA" w:rsidRDefault="00E83FAC" w:rsidP="00E83FAC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E83FAC" w:rsidRPr="00F866AA" w:rsidRDefault="00E83FAC" w:rsidP="00E83FAC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866A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Нормативный правовой акт, </w:t>
      </w:r>
      <w:proofErr w:type="spellStart"/>
      <w:r w:rsidRPr="00F866AA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коррупциогенных</w:t>
      </w:r>
      <w:proofErr w:type="spellEnd"/>
      <w:r w:rsidRPr="00F866A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факторов не содержит. </w:t>
      </w:r>
    </w:p>
    <w:p w:rsidR="00E83FAC" w:rsidRPr="00F866AA" w:rsidRDefault="00E83FAC" w:rsidP="00E83FAC">
      <w:pPr>
        <w:spacing w:before="120"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866AA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Ненормативный правовой акт.</w:t>
      </w:r>
    </w:p>
    <w:p w:rsidR="00E83FAC" w:rsidRDefault="00E83FAC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2621C" w:rsidRDefault="00D2621C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D2621C" w:rsidSect="00245A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37A" w:rsidRDefault="003D537A" w:rsidP="00245AEA">
      <w:pPr>
        <w:spacing w:after="0" w:line="240" w:lineRule="auto"/>
      </w:pPr>
      <w:r>
        <w:separator/>
      </w:r>
    </w:p>
  </w:endnote>
  <w:endnote w:type="continuationSeparator" w:id="0">
    <w:p w:rsidR="003D537A" w:rsidRDefault="003D537A" w:rsidP="0024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37A" w:rsidRDefault="003D537A" w:rsidP="00245AEA">
      <w:pPr>
        <w:spacing w:after="0" w:line="240" w:lineRule="auto"/>
      </w:pPr>
      <w:r>
        <w:separator/>
      </w:r>
    </w:p>
  </w:footnote>
  <w:footnote w:type="continuationSeparator" w:id="0">
    <w:p w:rsidR="003D537A" w:rsidRDefault="003D537A" w:rsidP="00245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AEA" w:rsidRDefault="00245AE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91135"/>
    <w:rsid w:val="001A5206"/>
    <w:rsid w:val="001E3FD9"/>
    <w:rsid w:val="0021161D"/>
    <w:rsid w:val="00240AB2"/>
    <w:rsid w:val="00245AEA"/>
    <w:rsid w:val="002D07D7"/>
    <w:rsid w:val="002D3EAD"/>
    <w:rsid w:val="002E65C5"/>
    <w:rsid w:val="003128A4"/>
    <w:rsid w:val="003201DA"/>
    <w:rsid w:val="003309C2"/>
    <w:rsid w:val="00374230"/>
    <w:rsid w:val="00380BBA"/>
    <w:rsid w:val="003D537A"/>
    <w:rsid w:val="004235C1"/>
    <w:rsid w:val="00427A18"/>
    <w:rsid w:val="004C4DA2"/>
    <w:rsid w:val="00551484"/>
    <w:rsid w:val="0059646C"/>
    <w:rsid w:val="006715E7"/>
    <w:rsid w:val="00672ABA"/>
    <w:rsid w:val="007A5CC6"/>
    <w:rsid w:val="007F3442"/>
    <w:rsid w:val="00800FB3"/>
    <w:rsid w:val="008E773B"/>
    <w:rsid w:val="00900ED7"/>
    <w:rsid w:val="00916510"/>
    <w:rsid w:val="00920375"/>
    <w:rsid w:val="009D0558"/>
    <w:rsid w:val="00A01956"/>
    <w:rsid w:val="00A36446"/>
    <w:rsid w:val="00A42713"/>
    <w:rsid w:val="00A9455F"/>
    <w:rsid w:val="00AB28CC"/>
    <w:rsid w:val="00AB79C6"/>
    <w:rsid w:val="00AD1326"/>
    <w:rsid w:val="00B242CD"/>
    <w:rsid w:val="00B348C7"/>
    <w:rsid w:val="00B34C75"/>
    <w:rsid w:val="00B85DE2"/>
    <w:rsid w:val="00B91044"/>
    <w:rsid w:val="00BA0971"/>
    <w:rsid w:val="00BB4E5D"/>
    <w:rsid w:val="00BC129D"/>
    <w:rsid w:val="00BD0978"/>
    <w:rsid w:val="00BD0DCC"/>
    <w:rsid w:val="00CA2740"/>
    <w:rsid w:val="00D2621C"/>
    <w:rsid w:val="00D44BE9"/>
    <w:rsid w:val="00D7221E"/>
    <w:rsid w:val="00D91EB8"/>
    <w:rsid w:val="00DF0A7D"/>
    <w:rsid w:val="00E033BD"/>
    <w:rsid w:val="00E05E0A"/>
    <w:rsid w:val="00E24776"/>
    <w:rsid w:val="00E34EAB"/>
    <w:rsid w:val="00E469F5"/>
    <w:rsid w:val="00E83FAC"/>
    <w:rsid w:val="00E920A2"/>
    <w:rsid w:val="00E96E3B"/>
    <w:rsid w:val="00EF4BF5"/>
    <w:rsid w:val="00F025CA"/>
    <w:rsid w:val="00F10E25"/>
    <w:rsid w:val="00F133D4"/>
    <w:rsid w:val="00F256BB"/>
    <w:rsid w:val="00F866AA"/>
    <w:rsid w:val="00FB21D2"/>
    <w:rsid w:val="00FC044B"/>
    <w:rsid w:val="00FE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AEA"/>
  </w:style>
  <w:style w:type="paragraph" w:styleId="a8">
    <w:name w:val="footer"/>
    <w:basedOn w:val="a"/>
    <w:link w:val="a9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A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AEA"/>
  </w:style>
  <w:style w:type="paragraph" w:styleId="a8">
    <w:name w:val="footer"/>
    <w:basedOn w:val="a"/>
    <w:link w:val="a9"/>
    <w:uiPriority w:val="99"/>
    <w:unhideWhenUsed/>
    <w:rsid w:val="00245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C36C0-4F03-4DB4-8024-2CADFC38B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3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1</cp:lastModifiedBy>
  <cp:revision>63</cp:revision>
  <cp:lastPrinted>2021-12-23T10:42:00Z</cp:lastPrinted>
  <dcterms:created xsi:type="dcterms:W3CDTF">2020-08-10T04:42:00Z</dcterms:created>
  <dcterms:modified xsi:type="dcterms:W3CDTF">2021-12-23T11:08:00Z</dcterms:modified>
</cp:coreProperties>
</file>