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6B" w:rsidRPr="00F4566B" w:rsidRDefault="00F4566B" w:rsidP="00F4566B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4" name="Рисунок 4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66B" w:rsidRPr="00F4566B" w:rsidRDefault="00F4566B" w:rsidP="00F4566B">
      <w:pPr>
        <w:jc w:val="center"/>
        <w:rPr>
          <w:b/>
          <w:bCs/>
          <w:color w:val="000000"/>
          <w:sz w:val="28"/>
          <w:szCs w:val="28"/>
        </w:rPr>
      </w:pPr>
      <w:r w:rsidRPr="00F4566B">
        <w:rPr>
          <w:b/>
          <w:color w:val="000000"/>
          <w:sz w:val="28"/>
          <w:szCs w:val="28"/>
        </w:rPr>
        <w:t>Г</w:t>
      </w:r>
      <w:r w:rsidRPr="00F4566B">
        <w:rPr>
          <w:b/>
          <w:bCs/>
          <w:color w:val="000000"/>
          <w:sz w:val="28"/>
          <w:szCs w:val="28"/>
        </w:rPr>
        <w:t>ЛАВА МУНИЦИПАЛЬНОГО ОБРАЗОВАНИЯ</w:t>
      </w:r>
    </w:p>
    <w:p w:rsidR="00F4566B" w:rsidRPr="00F4566B" w:rsidRDefault="00F4566B" w:rsidP="00F4566B">
      <w:pPr>
        <w:jc w:val="center"/>
        <w:rPr>
          <w:b/>
          <w:bCs/>
          <w:color w:val="000000"/>
          <w:sz w:val="28"/>
          <w:szCs w:val="28"/>
        </w:rPr>
      </w:pPr>
      <w:r w:rsidRPr="00F4566B">
        <w:rPr>
          <w:b/>
          <w:bCs/>
          <w:color w:val="000000"/>
          <w:sz w:val="28"/>
          <w:szCs w:val="28"/>
        </w:rPr>
        <w:t>«КАМЕНСКИЙ ГОРОДСКОЙ ОКРУГ»</w:t>
      </w:r>
    </w:p>
    <w:p w:rsidR="00F4566B" w:rsidRPr="00F4566B" w:rsidRDefault="00F4566B" w:rsidP="00F4566B">
      <w:pPr>
        <w:keepNext/>
        <w:pBdr>
          <w:bottom w:val="double" w:sz="6" w:space="1" w:color="auto"/>
        </w:pBdr>
        <w:jc w:val="center"/>
        <w:outlineLvl w:val="5"/>
        <w:rPr>
          <w:b/>
          <w:bCs/>
          <w:color w:val="000000"/>
          <w:spacing w:val="100"/>
          <w:sz w:val="28"/>
          <w:szCs w:val="28"/>
        </w:rPr>
      </w:pPr>
      <w:r w:rsidRPr="00F4566B">
        <w:rPr>
          <w:b/>
          <w:bCs/>
          <w:color w:val="000000"/>
          <w:spacing w:val="100"/>
          <w:sz w:val="28"/>
          <w:szCs w:val="28"/>
        </w:rPr>
        <w:t>ПОСТАНОВЛЕНИЕ</w:t>
      </w:r>
    </w:p>
    <w:p w:rsidR="00F4566B" w:rsidRPr="00F4566B" w:rsidRDefault="00F4566B" w:rsidP="00F4566B">
      <w:pPr>
        <w:rPr>
          <w:sz w:val="28"/>
          <w:szCs w:val="28"/>
        </w:rPr>
      </w:pPr>
      <w:r w:rsidRPr="00F4566B">
        <w:rPr>
          <w:sz w:val="28"/>
          <w:szCs w:val="28"/>
        </w:rPr>
        <w:t xml:space="preserve"> </w:t>
      </w:r>
      <w:r w:rsidR="00B971A2">
        <w:rPr>
          <w:sz w:val="28"/>
          <w:szCs w:val="28"/>
        </w:rPr>
        <w:t>_________</w:t>
      </w:r>
      <w:r w:rsidRPr="00F4566B">
        <w:rPr>
          <w:sz w:val="28"/>
          <w:szCs w:val="28"/>
        </w:rPr>
        <w:t xml:space="preserve">                                                                                  </w:t>
      </w:r>
      <w:r w:rsidR="00B971A2">
        <w:rPr>
          <w:sz w:val="28"/>
          <w:szCs w:val="28"/>
        </w:rPr>
        <w:t xml:space="preserve">                          </w:t>
      </w:r>
      <w:r w:rsidRPr="00F4566B">
        <w:rPr>
          <w:sz w:val="28"/>
          <w:szCs w:val="28"/>
        </w:rPr>
        <w:t xml:space="preserve"> № </w:t>
      </w:r>
    </w:p>
    <w:p w:rsidR="00F4566B" w:rsidRPr="00F4566B" w:rsidRDefault="00F4566B" w:rsidP="00F4566B">
      <w:pPr>
        <w:jc w:val="center"/>
        <w:rPr>
          <w:rFonts w:eastAsia="Arial Unicode MS"/>
          <w:sz w:val="28"/>
          <w:szCs w:val="28"/>
        </w:rPr>
      </w:pPr>
      <w:r w:rsidRPr="00F4566B">
        <w:rPr>
          <w:rFonts w:eastAsia="Arial Unicode MS"/>
          <w:sz w:val="28"/>
          <w:szCs w:val="28"/>
        </w:rPr>
        <w:t>п. Мартюш</w:t>
      </w:r>
    </w:p>
    <w:p w:rsidR="00F4566B" w:rsidRPr="00F4566B" w:rsidRDefault="00F4566B" w:rsidP="00F4566B">
      <w:pPr>
        <w:jc w:val="right"/>
      </w:pPr>
    </w:p>
    <w:p w:rsidR="00F4566B" w:rsidRPr="00F4566B" w:rsidRDefault="00F4566B" w:rsidP="00F4566B">
      <w:pPr>
        <w:jc w:val="center"/>
        <w:rPr>
          <w:b/>
          <w:i/>
        </w:rPr>
      </w:pPr>
    </w:p>
    <w:p w:rsidR="00A95161" w:rsidRPr="00A95161" w:rsidRDefault="00F4566B" w:rsidP="00A9516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F4566B">
        <w:rPr>
          <w:rFonts w:ascii="Liberation Serif" w:hAnsi="Liberation Serif"/>
          <w:b/>
          <w:i/>
          <w:sz w:val="28"/>
          <w:szCs w:val="28"/>
        </w:rPr>
        <w:t xml:space="preserve">О внесении изменений </w:t>
      </w:r>
      <w:r w:rsidR="00A95161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95161" w:rsidRPr="00A95161">
        <w:rPr>
          <w:rFonts w:ascii="Liberation Serif" w:hAnsi="Liberation Serif"/>
          <w:b/>
          <w:i/>
          <w:sz w:val="28"/>
          <w:szCs w:val="28"/>
        </w:rPr>
        <w:t>комплексн</w:t>
      </w:r>
      <w:r w:rsidR="00A95161">
        <w:rPr>
          <w:rFonts w:ascii="Liberation Serif" w:hAnsi="Liberation Serif"/>
          <w:b/>
          <w:i/>
          <w:sz w:val="28"/>
          <w:szCs w:val="28"/>
        </w:rPr>
        <w:t>ую</w:t>
      </w:r>
      <w:r w:rsidR="00A95161" w:rsidRPr="00A95161">
        <w:rPr>
          <w:rFonts w:ascii="Liberation Serif" w:hAnsi="Liberation Serif"/>
          <w:b/>
          <w:i/>
          <w:sz w:val="28"/>
          <w:szCs w:val="28"/>
        </w:rPr>
        <w:t xml:space="preserve"> программ</w:t>
      </w:r>
      <w:r w:rsidR="00A95161">
        <w:rPr>
          <w:rFonts w:ascii="Liberation Serif" w:hAnsi="Liberation Serif"/>
          <w:b/>
          <w:i/>
          <w:sz w:val="28"/>
          <w:szCs w:val="28"/>
        </w:rPr>
        <w:t>у</w:t>
      </w:r>
    </w:p>
    <w:p w:rsidR="00F4566B" w:rsidRPr="00F4566B" w:rsidRDefault="00A95161" w:rsidP="00A9516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95161">
        <w:rPr>
          <w:rFonts w:ascii="Liberation Serif" w:hAnsi="Liberation Serif"/>
          <w:b/>
          <w:i/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 xml:space="preserve">, </w:t>
      </w:r>
      <w:proofErr w:type="gramStart"/>
      <w:r w:rsidR="00F4566B" w:rsidRPr="00F4566B">
        <w:rPr>
          <w:rFonts w:ascii="Liberation Serif" w:hAnsi="Liberation Serif"/>
          <w:b/>
          <w:i/>
          <w:sz w:val="28"/>
          <w:szCs w:val="28"/>
        </w:rPr>
        <w:t>утвержденную</w:t>
      </w:r>
      <w:proofErr w:type="gramEnd"/>
      <w:r w:rsidR="00F4566B" w:rsidRPr="00F4566B">
        <w:rPr>
          <w:rFonts w:ascii="Liberation Serif" w:hAnsi="Liberation Serif"/>
          <w:b/>
          <w:i/>
          <w:sz w:val="28"/>
          <w:szCs w:val="28"/>
        </w:rPr>
        <w:t xml:space="preserve"> постановлением Главы Каменского городского округа от 2</w:t>
      </w:r>
      <w:r>
        <w:rPr>
          <w:rFonts w:ascii="Liberation Serif" w:hAnsi="Liberation Serif"/>
          <w:b/>
          <w:i/>
          <w:sz w:val="28"/>
          <w:szCs w:val="28"/>
        </w:rPr>
        <w:t>5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.</w:t>
      </w:r>
      <w:r>
        <w:rPr>
          <w:rFonts w:ascii="Liberation Serif" w:hAnsi="Liberation Serif"/>
          <w:b/>
          <w:i/>
          <w:sz w:val="28"/>
          <w:szCs w:val="28"/>
        </w:rPr>
        <w:t>10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.201</w:t>
      </w:r>
      <w:r>
        <w:rPr>
          <w:rFonts w:ascii="Liberation Serif" w:hAnsi="Liberation Serif"/>
          <w:b/>
          <w:i/>
          <w:sz w:val="28"/>
          <w:szCs w:val="28"/>
        </w:rPr>
        <w:t>9</w:t>
      </w:r>
      <w:r w:rsidR="00F4566B" w:rsidRPr="00F4566B">
        <w:rPr>
          <w:rFonts w:ascii="Liberation Serif" w:hAnsi="Liberation Serif"/>
          <w:b/>
          <w:i/>
          <w:sz w:val="28"/>
          <w:szCs w:val="28"/>
        </w:rPr>
        <w:t>г. №</w:t>
      </w:r>
      <w:r>
        <w:rPr>
          <w:rFonts w:ascii="Liberation Serif" w:hAnsi="Liberation Serif"/>
          <w:b/>
          <w:i/>
          <w:sz w:val="28"/>
          <w:szCs w:val="28"/>
        </w:rPr>
        <w:t>1908</w:t>
      </w:r>
    </w:p>
    <w:p w:rsidR="00F4566B" w:rsidRPr="00F4566B" w:rsidRDefault="00F4566B" w:rsidP="00F4566B">
      <w:pPr>
        <w:jc w:val="center"/>
        <w:rPr>
          <w:rFonts w:ascii="Liberation Serif" w:hAnsi="Liberation Serif"/>
          <w:b/>
          <w:i/>
        </w:rPr>
      </w:pPr>
    </w:p>
    <w:p w:rsidR="00F4566B" w:rsidRPr="00F4566B" w:rsidRDefault="00F4566B" w:rsidP="00F4566B">
      <w:pPr>
        <w:jc w:val="center"/>
        <w:rPr>
          <w:rFonts w:ascii="Liberation Serif" w:hAnsi="Liberation Serif"/>
          <w:b/>
          <w:i/>
        </w:rPr>
      </w:pPr>
    </w:p>
    <w:p w:rsidR="00F4566B" w:rsidRPr="00F4566B" w:rsidRDefault="00F4566B" w:rsidP="00F4566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>В целях реализации поручения  Президента РФ от 11.04.2016 №Пр-637 ГС по итогам заседания президиума Государственного совета Рос</w:t>
      </w:r>
      <w:r w:rsidR="005726CE">
        <w:rPr>
          <w:rFonts w:ascii="Liberation Serif" w:hAnsi="Liberation Serif"/>
          <w:sz w:val="28"/>
          <w:szCs w:val="28"/>
        </w:rPr>
        <w:t>сийской Федерации 14 марта 2016</w:t>
      </w:r>
      <w:r w:rsidRPr="00F4566B">
        <w:rPr>
          <w:rFonts w:ascii="Liberation Serif" w:hAnsi="Liberation Serif"/>
          <w:sz w:val="28"/>
          <w:szCs w:val="28"/>
        </w:rPr>
        <w:t>г., руководствуясь Постановлением Главы Каменского городского округа от 2</w:t>
      </w:r>
      <w:r w:rsidR="00507773">
        <w:rPr>
          <w:rFonts w:ascii="Liberation Serif" w:hAnsi="Liberation Serif"/>
          <w:sz w:val="28"/>
          <w:szCs w:val="28"/>
        </w:rPr>
        <w:t>9</w:t>
      </w:r>
      <w:r w:rsidRPr="00F4566B">
        <w:rPr>
          <w:rFonts w:ascii="Liberation Serif" w:hAnsi="Liberation Serif"/>
          <w:sz w:val="28"/>
          <w:szCs w:val="28"/>
        </w:rPr>
        <w:t>.</w:t>
      </w:r>
      <w:r w:rsidR="00507773">
        <w:rPr>
          <w:rFonts w:ascii="Liberation Serif" w:hAnsi="Liberation Serif"/>
          <w:sz w:val="28"/>
          <w:szCs w:val="28"/>
        </w:rPr>
        <w:t>06</w:t>
      </w:r>
      <w:r w:rsidRPr="00F4566B">
        <w:rPr>
          <w:rFonts w:ascii="Liberation Serif" w:hAnsi="Liberation Serif"/>
          <w:sz w:val="28"/>
          <w:szCs w:val="28"/>
        </w:rPr>
        <w:t>.201</w:t>
      </w:r>
      <w:r w:rsidR="00507773">
        <w:rPr>
          <w:rFonts w:ascii="Liberation Serif" w:hAnsi="Liberation Serif"/>
          <w:sz w:val="28"/>
          <w:szCs w:val="28"/>
        </w:rPr>
        <w:t>5</w:t>
      </w:r>
      <w:r w:rsidR="005726CE">
        <w:rPr>
          <w:rFonts w:ascii="Liberation Serif" w:hAnsi="Liberation Serif"/>
          <w:sz w:val="28"/>
          <w:szCs w:val="28"/>
        </w:rPr>
        <w:t>г.</w:t>
      </w:r>
      <w:r w:rsidRPr="00F4566B">
        <w:rPr>
          <w:rFonts w:ascii="Liberation Serif" w:hAnsi="Liberation Serif"/>
          <w:sz w:val="28"/>
          <w:szCs w:val="28"/>
        </w:rPr>
        <w:t xml:space="preserve"> № </w:t>
      </w:r>
      <w:r w:rsidR="00507773">
        <w:rPr>
          <w:rFonts w:ascii="Liberation Serif" w:hAnsi="Liberation Serif"/>
          <w:sz w:val="28"/>
          <w:szCs w:val="28"/>
        </w:rPr>
        <w:t>1812</w:t>
      </w:r>
      <w:r w:rsidRPr="00F4566B">
        <w:rPr>
          <w:rFonts w:ascii="Liberation Serif" w:hAnsi="Liberation Serif"/>
          <w:sz w:val="28"/>
          <w:szCs w:val="28"/>
        </w:rPr>
        <w:t xml:space="preserve"> «Об утверждении Порядка формирования и реализации </w:t>
      </w:r>
      <w:r w:rsidR="00507773">
        <w:rPr>
          <w:rFonts w:ascii="Liberation Serif" w:hAnsi="Liberation Serif"/>
          <w:sz w:val="28"/>
          <w:szCs w:val="28"/>
        </w:rPr>
        <w:t>комплексных</w:t>
      </w:r>
      <w:r w:rsidRPr="00F4566B">
        <w:rPr>
          <w:rFonts w:ascii="Liberation Serif" w:hAnsi="Liberation Serif"/>
          <w:sz w:val="28"/>
          <w:szCs w:val="28"/>
        </w:rPr>
        <w:t xml:space="preserve"> программ Каменского городского  округа»,  Уставом Каменского городского округа</w:t>
      </w:r>
    </w:p>
    <w:p w:rsidR="00F4566B" w:rsidRPr="00F4566B" w:rsidRDefault="00F4566B" w:rsidP="00F4566B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F4566B">
        <w:rPr>
          <w:rFonts w:ascii="Liberation Serif" w:hAnsi="Liberation Serif"/>
          <w:b/>
          <w:sz w:val="28"/>
          <w:szCs w:val="28"/>
        </w:rPr>
        <w:t>ПОСТАНОВЛЯЮ:</w:t>
      </w:r>
    </w:p>
    <w:p w:rsidR="00F4566B" w:rsidRDefault="00F4566B" w:rsidP="00573256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  <w:t xml:space="preserve">1. Внести </w:t>
      </w:r>
      <w:r w:rsidR="00B971A2">
        <w:rPr>
          <w:rFonts w:ascii="Liberation Serif" w:hAnsi="Liberation Serif"/>
          <w:sz w:val="28"/>
          <w:szCs w:val="28"/>
        </w:rPr>
        <w:t>в</w:t>
      </w:r>
      <w:r w:rsidRPr="00F4566B">
        <w:rPr>
          <w:rFonts w:ascii="Liberation Serif" w:hAnsi="Liberation Serif"/>
          <w:sz w:val="28"/>
          <w:szCs w:val="28"/>
        </w:rPr>
        <w:t xml:space="preserve"> </w:t>
      </w:r>
      <w:r w:rsidR="00573256">
        <w:rPr>
          <w:rFonts w:ascii="Liberation Serif" w:hAnsi="Liberation Serif"/>
          <w:sz w:val="28"/>
          <w:szCs w:val="28"/>
        </w:rPr>
        <w:t>комплексн</w:t>
      </w:r>
      <w:r w:rsidR="00B971A2">
        <w:rPr>
          <w:rFonts w:ascii="Liberation Serif" w:hAnsi="Liberation Serif"/>
          <w:sz w:val="28"/>
          <w:szCs w:val="28"/>
        </w:rPr>
        <w:t>ую</w:t>
      </w:r>
      <w:r w:rsidR="00573256">
        <w:rPr>
          <w:rFonts w:ascii="Liberation Serif" w:hAnsi="Liberation Serif"/>
          <w:sz w:val="28"/>
          <w:szCs w:val="28"/>
        </w:rPr>
        <w:t xml:space="preserve"> </w:t>
      </w:r>
      <w:r w:rsidRPr="00F4566B">
        <w:rPr>
          <w:rFonts w:ascii="Liberation Serif" w:hAnsi="Liberation Serif"/>
          <w:sz w:val="28"/>
          <w:szCs w:val="28"/>
        </w:rPr>
        <w:t>программ</w:t>
      </w:r>
      <w:r w:rsidR="00B971A2">
        <w:rPr>
          <w:rFonts w:ascii="Liberation Serif" w:hAnsi="Liberation Serif"/>
          <w:sz w:val="28"/>
          <w:szCs w:val="28"/>
        </w:rPr>
        <w:t>у</w:t>
      </w:r>
      <w:r w:rsidR="00573256">
        <w:t xml:space="preserve"> </w:t>
      </w:r>
      <w:r w:rsidRPr="00F4566B">
        <w:rPr>
          <w:sz w:val="28"/>
          <w:szCs w:val="28"/>
        </w:rPr>
        <w:t xml:space="preserve">Каменского городского округа  </w:t>
      </w:r>
      <w:r w:rsidR="00A95161" w:rsidRPr="00A95161">
        <w:rPr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годы», утвержденн</w:t>
      </w:r>
      <w:r w:rsidR="00B971A2">
        <w:rPr>
          <w:sz w:val="28"/>
          <w:szCs w:val="28"/>
        </w:rPr>
        <w:t>ую</w:t>
      </w:r>
      <w:r w:rsidR="00A95161" w:rsidRPr="00A95161">
        <w:rPr>
          <w:sz w:val="28"/>
          <w:szCs w:val="28"/>
        </w:rPr>
        <w:t xml:space="preserve"> постановлением Главы Каменского городского округа от 25.10.2019г. №1908</w:t>
      </w:r>
      <w:r w:rsidR="00194641">
        <w:rPr>
          <w:sz w:val="28"/>
          <w:szCs w:val="28"/>
        </w:rPr>
        <w:t xml:space="preserve"> (далее - Комплексная программа)</w:t>
      </w:r>
      <w:r w:rsidRPr="00F4566B">
        <w:rPr>
          <w:rFonts w:ascii="Liberation Serif" w:hAnsi="Liberation Serif"/>
          <w:sz w:val="28"/>
          <w:szCs w:val="28"/>
        </w:rPr>
        <w:t xml:space="preserve">, </w:t>
      </w:r>
      <w:r w:rsidR="00B971A2">
        <w:rPr>
          <w:rFonts w:ascii="Liberation Serif" w:hAnsi="Liberation Serif"/>
          <w:sz w:val="28"/>
          <w:szCs w:val="28"/>
        </w:rPr>
        <w:t>следующие изменения:</w:t>
      </w:r>
    </w:p>
    <w:p w:rsidR="00B971A2" w:rsidRPr="00F4566B" w:rsidRDefault="00B971A2" w:rsidP="00573256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194641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1.1. Паспорт </w:t>
      </w:r>
      <w:r w:rsidR="00194641"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</w:rPr>
        <w:t xml:space="preserve">омплексной программы </w:t>
      </w:r>
      <w:r w:rsidRPr="00B971A2">
        <w:rPr>
          <w:rFonts w:ascii="Liberation Serif" w:hAnsi="Liberation Serif"/>
          <w:sz w:val="28"/>
          <w:szCs w:val="28"/>
        </w:rPr>
        <w:t>изложить в новой редакции (прилагается).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="00194641">
        <w:rPr>
          <w:rFonts w:ascii="Liberation Serif" w:hAnsi="Liberation Serif"/>
          <w:sz w:val="28"/>
          <w:szCs w:val="28"/>
        </w:rPr>
        <w:tab/>
      </w:r>
      <w:r w:rsidR="00B971A2">
        <w:rPr>
          <w:rFonts w:ascii="Liberation Serif" w:hAnsi="Liberation Serif"/>
          <w:sz w:val="28"/>
          <w:szCs w:val="28"/>
        </w:rPr>
        <w:t>1.2</w:t>
      </w:r>
      <w:r w:rsidRPr="00F4566B">
        <w:rPr>
          <w:rFonts w:ascii="Liberation Serif" w:hAnsi="Liberation Serif"/>
          <w:sz w:val="28"/>
          <w:szCs w:val="28"/>
        </w:rPr>
        <w:t xml:space="preserve">. </w:t>
      </w:r>
      <w:r w:rsidR="00B971A2">
        <w:rPr>
          <w:rFonts w:ascii="Liberation Serif" w:hAnsi="Liberation Serif"/>
          <w:sz w:val="28"/>
          <w:szCs w:val="28"/>
        </w:rPr>
        <w:t>П</w:t>
      </w:r>
      <w:r w:rsidRPr="00F4566B">
        <w:rPr>
          <w:rFonts w:ascii="Liberation Serif" w:hAnsi="Liberation Serif"/>
          <w:sz w:val="28"/>
          <w:szCs w:val="28"/>
        </w:rPr>
        <w:t xml:space="preserve">риложение №2 к </w:t>
      </w:r>
      <w:r w:rsidR="00194641">
        <w:rPr>
          <w:rFonts w:ascii="Liberation Serif" w:hAnsi="Liberation Serif"/>
          <w:sz w:val="28"/>
          <w:szCs w:val="28"/>
        </w:rPr>
        <w:t>К</w:t>
      </w:r>
      <w:r w:rsidR="00573256">
        <w:rPr>
          <w:rFonts w:ascii="Liberation Serif" w:hAnsi="Liberation Serif"/>
          <w:sz w:val="28"/>
          <w:szCs w:val="28"/>
        </w:rPr>
        <w:t>омплексной</w:t>
      </w:r>
      <w:r w:rsidRPr="00F4566B">
        <w:rPr>
          <w:rFonts w:ascii="Liberation Serif" w:hAnsi="Liberation Serif"/>
          <w:sz w:val="28"/>
          <w:szCs w:val="28"/>
        </w:rPr>
        <w:t xml:space="preserve"> программ</w:t>
      </w:r>
      <w:r w:rsidR="00194641">
        <w:rPr>
          <w:rFonts w:ascii="Liberation Serif" w:hAnsi="Liberation Serif"/>
          <w:sz w:val="28"/>
          <w:szCs w:val="28"/>
        </w:rPr>
        <w:t>е</w:t>
      </w:r>
      <w:r w:rsidRPr="00F4566B">
        <w:t xml:space="preserve"> </w:t>
      </w:r>
      <w:r w:rsidRPr="00F4566B">
        <w:rPr>
          <w:rFonts w:ascii="Liberation Serif" w:hAnsi="Liberation Serif"/>
          <w:sz w:val="28"/>
          <w:szCs w:val="28"/>
        </w:rPr>
        <w:t>изложи</w:t>
      </w:r>
      <w:r w:rsidR="00B971A2">
        <w:rPr>
          <w:rFonts w:ascii="Liberation Serif" w:hAnsi="Liberation Serif"/>
          <w:sz w:val="28"/>
          <w:szCs w:val="28"/>
        </w:rPr>
        <w:t>ть</w:t>
      </w:r>
      <w:r w:rsidRPr="00F4566B">
        <w:rPr>
          <w:rFonts w:ascii="Liberation Serif" w:hAnsi="Liberation Serif"/>
          <w:sz w:val="28"/>
          <w:szCs w:val="28"/>
        </w:rPr>
        <w:t xml:space="preserve"> в новой редакции (прилагается).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</w:r>
      <w:r w:rsidR="00507773">
        <w:rPr>
          <w:rFonts w:ascii="Liberation Serif" w:hAnsi="Liberation Serif"/>
          <w:color w:val="000000"/>
          <w:sz w:val="28"/>
          <w:szCs w:val="28"/>
        </w:rPr>
        <w:t>2</w:t>
      </w:r>
      <w:r w:rsidRPr="00F4566B">
        <w:rPr>
          <w:rFonts w:ascii="Liberation Serif" w:hAnsi="Liberation Serif"/>
          <w:color w:val="000000"/>
          <w:sz w:val="28"/>
          <w:szCs w:val="28"/>
        </w:rPr>
        <w:t>.</w:t>
      </w:r>
      <w:r w:rsidR="005726C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566B">
        <w:rPr>
          <w:rFonts w:ascii="Liberation Serif" w:hAnsi="Liberation Serif"/>
          <w:color w:val="000000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</w:t>
      </w:r>
      <w:r w:rsidR="00194641">
        <w:rPr>
          <w:rFonts w:ascii="Liberation Serif" w:hAnsi="Liberation Serif"/>
          <w:color w:val="000000"/>
          <w:sz w:val="28"/>
          <w:szCs w:val="28"/>
        </w:rPr>
        <w:t>м</w:t>
      </w:r>
      <w:r w:rsidRPr="00F4566B">
        <w:rPr>
          <w:rFonts w:ascii="Liberation Serif" w:hAnsi="Liberation Serif"/>
          <w:color w:val="000000"/>
          <w:sz w:val="28"/>
          <w:szCs w:val="28"/>
        </w:rPr>
        <w:t>униципального образования «Каменский городской округ».</w:t>
      </w:r>
    </w:p>
    <w:p w:rsidR="00F4566B" w:rsidRPr="00F4566B" w:rsidRDefault="00F4566B" w:rsidP="00F4566B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F4566B">
        <w:rPr>
          <w:rFonts w:ascii="Liberation Serif" w:hAnsi="Liberation Serif"/>
          <w:sz w:val="28"/>
          <w:szCs w:val="28"/>
        </w:rPr>
        <w:tab/>
      </w:r>
      <w:r w:rsidRPr="00F4566B">
        <w:rPr>
          <w:rFonts w:ascii="Liberation Serif" w:hAnsi="Liberation Serif"/>
          <w:sz w:val="28"/>
          <w:szCs w:val="28"/>
        </w:rPr>
        <w:tab/>
      </w:r>
      <w:r w:rsidR="00507773">
        <w:rPr>
          <w:rFonts w:ascii="Liberation Serif" w:hAnsi="Liberation Serif"/>
          <w:color w:val="000000"/>
          <w:sz w:val="28"/>
          <w:szCs w:val="28"/>
        </w:rPr>
        <w:t>3</w:t>
      </w:r>
      <w:r w:rsidRPr="00F4566B">
        <w:rPr>
          <w:rFonts w:ascii="Liberation Serif" w:hAnsi="Liberation Serif"/>
          <w:color w:val="000000"/>
          <w:sz w:val="28"/>
          <w:szCs w:val="28"/>
        </w:rPr>
        <w:t>.</w:t>
      </w:r>
      <w:r w:rsidR="005726CE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F4566B">
        <w:rPr>
          <w:rFonts w:ascii="Liberation Serif" w:hAnsi="Liberation Serif"/>
          <w:color w:val="000000"/>
          <w:sz w:val="28"/>
          <w:szCs w:val="28"/>
        </w:rPr>
        <w:t>Контроль за</w:t>
      </w:r>
      <w:proofErr w:type="gramEnd"/>
      <w:r w:rsidRPr="00F4566B">
        <w:rPr>
          <w:rFonts w:ascii="Liberation Serif" w:hAnsi="Liberation Serif"/>
          <w:color w:val="000000"/>
          <w:sz w:val="28"/>
          <w:szCs w:val="28"/>
        </w:rPr>
        <w:t xml:space="preserve"> исполнением настоящего постановления возложить на  заместителя Главы Администрации по экономике и финансам А.Ю. </w:t>
      </w:r>
      <w:proofErr w:type="spellStart"/>
      <w:r w:rsidRPr="00F4566B">
        <w:rPr>
          <w:rFonts w:ascii="Liberation Serif" w:hAnsi="Liberation Serif"/>
          <w:color w:val="000000"/>
          <w:sz w:val="28"/>
          <w:szCs w:val="28"/>
        </w:rPr>
        <w:t>Кошкарова</w:t>
      </w:r>
      <w:proofErr w:type="spellEnd"/>
      <w:r w:rsidRPr="00F4566B">
        <w:rPr>
          <w:rFonts w:ascii="Liberation Serif" w:hAnsi="Liberation Serif"/>
          <w:color w:val="000000"/>
          <w:sz w:val="28"/>
          <w:szCs w:val="28"/>
        </w:rPr>
        <w:t>.</w:t>
      </w:r>
    </w:p>
    <w:p w:rsidR="00F4566B" w:rsidRPr="00F4566B" w:rsidRDefault="00F4566B" w:rsidP="00F4566B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0"/>
        </w:rPr>
      </w:pPr>
    </w:p>
    <w:p w:rsidR="00F4566B" w:rsidRDefault="00F4566B" w:rsidP="00F4566B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5726CE" w:rsidRDefault="005726CE" w:rsidP="00F4566B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5726CE" w:rsidRPr="00F4566B" w:rsidRDefault="005726CE" w:rsidP="00F4566B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F4566B" w:rsidRDefault="00F4566B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F4566B">
        <w:rPr>
          <w:sz w:val="28"/>
          <w:szCs w:val="28"/>
        </w:rPr>
        <w:t xml:space="preserve">   Глава  городского округа                                                                          С.А. Белоусов </w:t>
      </w:r>
    </w:p>
    <w:p w:rsidR="00573256" w:rsidRDefault="00573256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73256" w:rsidRDefault="00573256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73256" w:rsidRDefault="00573256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73256" w:rsidRDefault="00573256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73256" w:rsidRDefault="00573256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194641" w:rsidRDefault="00194641" w:rsidP="00F4566B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F4566B" w:rsidRPr="00F4566B" w:rsidRDefault="00F4566B" w:rsidP="00F4566B">
      <w:pPr>
        <w:jc w:val="center"/>
        <w:rPr>
          <w:b/>
          <w:spacing w:val="62"/>
          <w:sz w:val="28"/>
          <w:szCs w:val="28"/>
        </w:rPr>
      </w:pPr>
      <w:r w:rsidRPr="00F4566B">
        <w:rPr>
          <w:b/>
          <w:spacing w:val="62"/>
          <w:sz w:val="28"/>
          <w:szCs w:val="28"/>
        </w:rPr>
        <w:lastRenderedPageBreak/>
        <w:t>СОГЛАСОВАНИЕ</w:t>
      </w:r>
    </w:p>
    <w:p w:rsidR="00F4566B" w:rsidRPr="00F4566B" w:rsidRDefault="00F4566B" w:rsidP="00F4566B">
      <w:pPr>
        <w:jc w:val="center"/>
        <w:rPr>
          <w:b/>
          <w:sz w:val="28"/>
          <w:szCs w:val="28"/>
        </w:rPr>
      </w:pPr>
      <w:r w:rsidRPr="00F4566B">
        <w:rPr>
          <w:b/>
          <w:sz w:val="28"/>
          <w:szCs w:val="28"/>
        </w:rPr>
        <w:t>проекта постановления Главы МО «Каменский городской округ»</w:t>
      </w:r>
    </w:p>
    <w:p w:rsidR="00F4566B" w:rsidRPr="00F4566B" w:rsidRDefault="00F4566B" w:rsidP="00F4566B">
      <w:pPr>
        <w:autoSpaceDE w:val="0"/>
        <w:autoSpaceDN w:val="0"/>
        <w:adjustRightInd w:val="0"/>
        <w:jc w:val="both"/>
      </w:pPr>
    </w:p>
    <w:p w:rsidR="00F4566B" w:rsidRPr="00F4566B" w:rsidRDefault="00F4566B" w:rsidP="00A95161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F4566B">
        <w:t xml:space="preserve">Наименование постановления (распоряжения): </w:t>
      </w:r>
      <w:r w:rsidR="00A95161" w:rsidRPr="00A95161">
        <w:rPr>
          <w:b/>
          <w:i/>
          <w:sz w:val="28"/>
          <w:szCs w:val="28"/>
        </w:rPr>
        <w:t>О внесении из</w:t>
      </w:r>
      <w:r w:rsidR="00A95161">
        <w:rPr>
          <w:b/>
          <w:i/>
          <w:sz w:val="28"/>
          <w:szCs w:val="28"/>
        </w:rPr>
        <w:t xml:space="preserve">менений в комплексную программу </w:t>
      </w:r>
      <w:r w:rsidR="00A95161" w:rsidRPr="00A95161">
        <w:rPr>
          <w:b/>
          <w:i/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годы», утвержденную постановлением Главы Каменского городского округа от 25.10.2019г. №1908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129"/>
        <w:gridCol w:w="1558"/>
        <w:gridCol w:w="1702"/>
        <w:gridCol w:w="1417"/>
      </w:tblGrid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pPr>
              <w:jc w:val="center"/>
              <w:rPr>
                <w:b/>
              </w:rPr>
            </w:pPr>
            <w:r w:rsidRPr="00F4566B">
              <w:rPr>
                <w:b/>
              </w:rPr>
              <w:t>Должность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pPr>
              <w:jc w:val="center"/>
              <w:rPr>
                <w:b/>
              </w:rPr>
            </w:pPr>
            <w:r w:rsidRPr="00F4566B">
              <w:rPr>
                <w:b/>
              </w:rPr>
              <w:t>ФИО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F4566B" w:rsidRPr="00F4566B" w:rsidRDefault="00F4566B" w:rsidP="00F4566B">
            <w:pPr>
              <w:jc w:val="center"/>
              <w:rPr>
                <w:b/>
              </w:rPr>
            </w:pPr>
            <w:r w:rsidRPr="00F4566B">
              <w:rPr>
                <w:b/>
              </w:rPr>
              <w:t>Сроки и результат согласования</w:t>
            </w:r>
          </w:p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/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/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>
            <w:r w:rsidRPr="00F4566B">
              <w:t>Дата</w:t>
            </w:r>
          </w:p>
          <w:p w:rsidR="00F4566B" w:rsidRPr="00F4566B" w:rsidRDefault="00F4566B" w:rsidP="00F4566B">
            <w:r w:rsidRPr="00F4566B">
              <w:t>поступления на согласование</w:t>
            </w:r>
          </w:p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>
            <w:r w:rsidRPr="00F4566B">
              <w:t>Дата</w:t>
            </w:r>
          </w:p>
          <w:p w:rsidR="00F4566B" w:rsidRPr="00F4566B" w:rsidRDefault="00F4566B" w:rsidP="00F4566B">
            <w:r w:rsidRPr="00F4566B">
              <w:t>согласования</w:t>
            </w:r>
          </w:p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>
            <w:r w:rsidRPr="00F4566B">
              <w:t>Замечания и подпись</w:t>
            </w:r>
          </w:p>
        </w:tc>
      </w:tr>
      <w:tr w:rsidR="00F4566B" w:rsidRPr="00F4566B" w:rsidTr="00A21ECA">
        <w:trPr>
          <w:trHeight w:val="595"/>
        </w:trPr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Зам. Главы Администрации по строительству, ЖКХ, энергетике и связи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 xml:space="preserve">А.П. Баранов 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Зам. Главы Администрации по экономике и финансам – начальник Финансового управления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 xml:space="preserve">А.Ю. </w:t>
            </w:r>
            <w:proofErr w:type="spellStart"/>
            <w:r w:rsidRPr="00F4566B">
              <w:t>Кошкаров</w:t>
            </w:r>
            <w:proofErr w:type="spellEnd"/>
            <w:r w:rsidRPr="00F4566B">
              <w:t>.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Зам. Главы Администрации по вопросам организации управления и социальной политики</w:t>
            </w:r>
          </w:p>
          <w:p w:rsidR="00F4566B" w:rsidRPr="00F4566B" w:rsidRDefault="00F4566B" w:rsidP="00F4566B"/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>Е.Г. Балакина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rPr>
          <w:trHeight w:val="356"/>
        </w:trPr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Ведущий специалист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>Надина Т.С.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Начальник отдела по бух</w:t>
            </w:r>
            <w:proofErr w:type="gramStart"/>
            <w:r w:rsidRPr="00F4566B">
              <w:t>.</w:t>
            </w:r>
            <w:proofErr w:type="gramEnd"/>
            <w:r w:rsidRPr="00F4566B">
              <w:t xml:space="preserve"> </w:t>
            </w:r>
            <w:proofErr w:type="gramStart"/>
            <w:r w:rsidRPr="00F4566B">
              <w:t>у</w:t>
            </w:r>
            <w:proofErr w:type="gramEnd"/>
            <w:r w:rsidRPr="00F4566B">
              <w:t>чету, отчетности и контролю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>М.А. Плотникова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proofErr w:type="spellStart"/>
            <w:r w:rsidRPr="00F4566B">
              <w:t>И.о</w:t>
            </w:r>
            <w:proofErr w:type="gramStart"/>
            <w:r w:rsidRPr="00F4566B">
              <w:t>.н</w:t>
            </w:r>
            <w:proofErr w:type="gramEnd"/>
            <w:r w:rsidRPr="00F4566B">
              <w:t>ачальника</w:t>
            </w:r>
            <w:proofErr w:type="spellEnd"/>
            <w:r w:rsidRPr="00F4566B">
              <w:t xml:space="preserve"> отдела по правовой и кадровой работе Администраци</w:t>
            </w:r>
            <w:bookmarkStart w:id="0" w:name="_GoBack"/>
            <w:bookmarkEnd w:id="0"/>
            <w:r w:rsidRPr="00F4566B">
              <w:t>и Каменского городского округа</w:t>
            </w:r>
          </w:p>
        </w:tc>
        <w:tc>
          <w:tcPr>
            <w:tcW w:w="2129" w:type="dxa"/>
            <w:shd w:val="clear" w:color="auto" w:fill="auto"/>
          </w:tcPr>
          <w:p w:rsidR="00F4566B" w:rsidRPr="00F4566B" w:rsidRDefault="00F4566B" w:rsidP="00A95161">
            <w:r w:rsidRPr="00F4566B">
              <w:t>И.В</w:t>
            </w:r>
            <w:r w:rsidR="00A95161">
              <w:t>.</w:t>
            </w:r>
            <w:r w:rsidRPr="00F4566B">
              <w:t xml:space="preserve"> Вощикова</w:t>
            </w:r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  <w:tr w:rsidR="00F4566B" w:rsidRPr="00F4566B" w:rsidTr="00A21ECA">
        <w:tc>
          <w:tcPr>
            <w:tcW w:w="2941" w:type="dxa"/>
            <w:shd w:val="clear" w:color="auto" w:fill="auto"/>
          </w:tcPr>
          <w:p w:rsidR="00F4566B" w:rsidRPr="00F4566B" w:rsidRDefault="00F4566B" w:rsidP="00F4566B">
            <w:r w:rsidRPr="00F4566B">
              <w:t>Специалист 1 категории</w:t>
            </w:r>
          </w:p>
          <w:p w:rsidR="00F4566B" w:rsidRPr="00F4566B" w:rsidRDefault="00F4566B" w:rsidP="00F4566B"/>
          <w:p w:rsidR="00F4566B" w:rsidRPr="00F4566B" w:rsidRDefault="00F4566B" w:rsidP="00F4566B"/>
        </w:tc>
        <w:tc>
          <w:tcPr>
            <w:tcW w:w="2129" w:type="dxa"/>
            <w:shd w:val="clear" w:color="auto" w:fill="auto"/>
          </w:tcPr>
          <w:p w:rsidR="00F4566B" w:rsidRPr="00F4566B" w:rsidRDefault="00F4566B" w:rsidP="00F4566B">
            <w:r w:rsidRPr="00F4566B">
              <w:t xml:space="preserve">З.В. </w:t>
            </w:r>
            <w:proofErr w:type="spellStart"/>
            <w:r w:rsidRPr="00F4566B">
              <w:t>Прошкина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:rsidR="00F4566B" w:rsidRPr="00F4566B" w:rsidRDefault="00F4566B" w:rsidP="00F4566B"/>
        </w:tc>
        <w:tc>
          <w:tcPr>
            <w:tcW w:w="1702" w:type="dxa"/>
            <w:shd w:val="clear" w:color="auto" w:fill="auto"/>
          </w:tcPr>
          <w:p w:rsidR="00F4566B" w:rsidRPr="00F4566B" w:rsidRDefault="00F4566B" w:rsidP="00F4566B"/>
        </w:tc>
        <w:tc>
          <w:tcPr>
            <w:tcW w:w="1417" w:type="dxa"/>
            <w:shd w:val="clear" w:color="auto" w:fill="auto"/>
          </w:tcPr>
          <w:p w:rsidR="00F4566B" w:rsidRPr="00F4566B" w:rsidRDefault="00F4566B" w:rsidP="00F4566B"/>
        </w:tc>
      </w:tr>
    </w:tbl>
    <w:p w:rsidR="00F4566B" w:rsidRPr="00F4566B" w:rsidRDefault="00F4566B" w:rsidP="00F4566B">
      <w:pPr>
        <w:tabs>
          <w:tab w:val="left" w:pos="1701"/>
        </w:tabs>
      </w:pPr>
      <w:r w:rsidRPr="00F4566B">
        <w:t xml:space="preserve">Постановление (распоряжение) разослать: </w:t>
      </w:r>
      <w:r w:rsidR="00B971A2">
        <w:t xml:space="preserve">Андрееву Т.В., </w:t>
      </w:r>
      <w:proofErr w:type="gramStart"/>
      <w:r w:rsidR="00B971A2">
        <w:t>Надиной</w:t>
      </w:r>
      <w:proofErr w:type="gramEnd"/>
      <w:r w:rsidR="00B971A2">
        <w:t xml:space="preserve">, Т.С., газета, Фин. </w:t>
      </w:r>
      <w:r w:rsidR="005726CE">
        <w:t>У</w:t>
      </w:r>
      <w:r w:rsidR="00B971A2">
        <w:t>правление</w:t>
      </w:r>
    </w:p>
    <w:p w:rsidR="00F4566B" w:rsidRPr="00F4566B" w:rsidRDefault="00A36296" w:rsidP="00F4566B">
      <w:r>
        <w:t>Управление образования</w:t>
      </w:r>
    </w:p>
    <w:p w:rsidR="00F4566B" w:rsidRPr="00F4566B" w:rsidRDefault="00F4566B" w:rsidP="00F4566B">
      <w:r w:rsidRPr="00F4566B">
        <w:t>Ф.И.О. исполнителя: Т.В. Андреев</w:t>
      </w:r>
    </w:p>
    <w:p w:rsidR="00F4566B" w:rsidRPr="00F4566B" w:rsidRDefault="00F4566B" w:rsidP="00F4566B">
      <w:pPr>
        <w:jc w:val="both"/>
        <w:rPr>
          <w:color w:val="000000"/>
        </w:rPr>
      </w:pPr>
    </w:p>
    <w:p w:rsidR="00F4566B" w:rsidRPr="00F4566B" w:rsidRDefault="00F4566B" w:rsidP="00F4566B">
      <w:pPr>
        <w:jc w:val="both"/>
        <w:rPr>
          <w:color w:val="000000"/>
        </w:rPr>
      </w:pPr>
      <w:r w:rsidRPr="00F4566B">
        <w:rPr>
          <w:color w:val="000000"/>
        </w:rPr>
        <w:t xml:space="preserve">Нормативный </w:t>
      </w:r>
      <w:proofErr w:type="gramStart"/>
      <w:r w:rsidRPr="00F4566B">
        <w:rPr>
          <w:color w:val="000000"/>
        </w:rPr>
        <w:t>правой</w:t>
      </w:r>
      <w:proofErr w:type="gramEnd"/>
      <w:r w:rsidRPr="00F4566B">
        <w:rPr>
          <w:color w:val="000000"/>
        </w:rPr>
        <w:t xml:space="preserve"> акт, </w:t>
      </w:r>
      <w:proofErr w:type="spellStart"/>
      <w:r w:rsidRPr="00F4566B">
        <w:rPr>
          <w:color w:val="000000"/>
        </w:rPr>
        <w:t>коррупциногенных</w:t>
      </w:r>
      <w:proofErr w:type="spellEnd"/>
      <w:r w:rsidRPr="00F4566B">
        <w:rPr>
          <w:color w:val="000000"/>
        </w:rPr>
        <w:t xml:space="preserve"> факторов не содержит</w:t>
      </w:r>
    </w:p>
    <w:p w:rsidR="00F4566B" w:rsidRPr="00F4566B" w:rsidRDefault="00F4566B" w:rsidP="00F4566B">
      <w:pPr>
        <w:autoSpaceDE w:val="0"/>
        <w:autoSpaceDN w:val="0"/>
        <w:adjustRightInd w:val="0"/>
        <w:jc w:val="right"/>
        <w:outlineLvl w:val="1"/>
        <w:sectPr w:rsidR="00F4566B" w:rsidRPr="00F4566B" w:rsidSect="001060DB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5726CE" w:rsidRDefault="00B971A2" w:rsidP="005726CE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постановлением Главы Каменского городского округа </w:t>
      </w:r>
      <w:r w:rsidRPr="00B971A2">
        <w:rPr>
          <w:sz w:val="28"/>
          <w:szCs w:val="28"/>
        </w:rPr>
        <w:t xml:space="preserve"> </w:t>
      </w:r>
      <w:r w:rsidR="005726CE" w:rsidRPr="005726CE">
        <w:rPr>
          <w:sz w:val="28"/>
          <w:szCs w:val="28"/>
        </w:rPr>
        <w:t>от 25.10.2019г. №1908</w:t>
      </w:r>
      <w:proofErr w:type="gramStart"/>
      <w:r w:rsidR="005726CE" w:rsidRPr="005726CE">
        <w:rPr>
          <w:sz w:val="28"/>
          <w:szCs w:val="28"/>
        </w:rPr>
        <w:t xml:space="preserve"> О</w:t>
      </w:r>
      <w:proofErr w:type="gramEnd"/>
      <w:r w:rsidR="005726CE" w:rsidRPr="005726CE">
        <w:rPr>
          <w:sz w:val="28"/>
          <w:szCs w:val="28"/>
        </w:rPr>
        <w:t>б утверждении комплексной программы</w:t>
      </w:r>
      <w:r w:rsidR="005726CE">
        <w:rPr>
          <w:sz w:val="28"/>
          <w:szCs w:val="28"/>
        </w:rPr>
        <w:t xml:space="preserve"> </w:t>
      </w:r>
      <w:r w:rsidR="005726CE" w:rsidRPr="005726CE">
        <w:rPr>
          <w:sz w:val="28"/>
          <w:szCs w:val="28"/>
        </w:rPr>
        <w:t>«Формирование законопослушного поведения участников дорожного движения на территории Каменского городского округа на 2019-2021 годы»</w:t>
      </w:r>
      <w:r w:rsidR="005726CE">
        <w:rPr>
          <w:sz w:val="28"/>
          <w:szCs w:val="28"/>
        </w:rPr>
        <w:t xml:space="preserve"> </w:t>
      </w:r>
    </w:p>
    <w:p w:rsidR="005726CE" w:rsidRDefault="005726CE" w:rsidP="00B971A2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 w:rsidRPr="005726CE">
        <w:rPr>
          <w:sz w:val="28"/>
          <w:szCs w:val="28"/>
        </w:rPr>
        <w:t>(в ред. от_____ 2021г. № ___</w:t>
      </w:r>
      <w:proofErr w:type="gramStart"/>
      <w:r w:rsidRPr="005726CE">
        <w:rPr>
          <w:sz w:val="28"/>
          <w:szCs w:val="28"/>
        </w:rPr>
        <w:t xml:space="preserve">  )</w:t>
      </w:r>
      <w:proofErr w:type="gramEnd"/>
    </w:p>
    <w:p w:rsidR="00B971A2" w:rsidRPr="00B971A2" w:rsidRDefault="00B971A2" w:rsidP="00B971A2">
      <w:pPr>
        <w:widowControl w:val="0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  <w:r w:rsidRPr="00B971A2">
        <w:rPr>
          <w:sz w:val="28"/>
          <w:szCs w:val="28"/>
        </w:rPr>
        <w:t xml:space="preserve">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ПАСПОРТ  </w:t>
      </w:r>
    </w:p>
    <w:p w:rsidR="003E23DB" w:rsidRPr="003E23DB" w:rsidRDefault="007C3A56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</w:t>
      </w:r>
      <w:r w:rsidR="003E23DB" w:rsidRPr="003E23DB">
        <w:rPr>
          <w:b/>
          <w:sz w:val="28"/>
          <w:szCs w:val="28"/>
        </w:rPr>
        <w:t xml:space="preserve"> программы</w:t>
      </w:r>
    </w:p>
    <w:p w:rsidR="003E23DB" w:rsidRP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 «Формирование законопослушного поведения участников дорожного движения на территории Каменского городского округа </w:t>
      </w:r>
    </w:p>
    <w:p w:rsid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>на 2019-2021 годы»</w:t>
      </w:r>
    </w:p>
    <w:p w:rsidR="00B971A2" w:rsidRPr="003E23DB" w:rsidRDefault="00B971A2" w:rsidP="003E23DB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5440"/>
      </w:tblGrid>
      <w:tr w:rsidR="003E23D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Заказчик –</w:t>
            </w:r>
            <w:r w:rsidR="00BE40F8">
              <w:rPr>
                <w:sz w:val="28"/>
                <w:szCs w:val="28"/>
              </w:rPr>
              <w:t xml:space="preserve"> </w:t>
            </w:r>
            <w:r w:rsidRPr="0012014B">
              <w:rPr>
                <w:sz w:val="28"/>
                <w:szCs w:val="28"/>
              </w:rPr>
              <w:t xml:space="preserve">координатор </w:t>
            </w:r>
            <w:proofErr w:type="gramStart"/>
            <w:r w:rsidRPr="0012014B">
              <w:rPr>
                <w:sz w:val="28"/>
                <w:szCs w:val="28"/>
              </w:rPr>
              <w:t>комплексной</w:t>
            </w:r>
            <w:proofErr w:type="gramEnd"/>
          </w:p>
          <w:p w:rsidR="003E23DB" w:rsidRPr="003E23D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38682D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12014B" w:rsidRPr="003E23DB" w:rsidTr="00B971A2">
        <w:trPr>
          <w:trHeight w:val="670"/>
        </w:trPr>
        <w:tc>
          <w:tcPr>
            <w:tcW w:w="4820" w:type="dxa"/>
            <w:vAlign w:val="center"/>
          </w:tcPr>
          <w:p w:rsidR="0012014B" w:rsidRPr="0012014B" w:rsidRDefault="0012014B" w:rsidP="0012014B">
            <w:pPr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 xml:space="preserve">Соисполнители </w:t>
            </w:r>
            <w:proofErr w:type="gramStart"/>
            <w:r w:rsidRPr="0012014B">
              <w:rPr>
                <w:sz w:val="28"/>
                <w:szCs w:val="28"/>
              </w:rPr>
              <w:t>комплексной</w:t>
            </w:r>
            <w:proofErr w:type="gramEnd"/>
          </w:p>
          <w:p w:rsidR="0012014B" w:rsidRPr="003E23DB" w:rsidRDefault="0012014B" w:rsidP="005726CE">
            <w:pPr>
              <w:jc w:val="both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3E23DB" w:rsidRPr="003E23DB" w:rsidTr="00B971A2">
        <w:trPr>
          <w:trHeight w:val="543"/>
        </w:trPr>
        <w:tc>
          <w:tcPr>
            <w:tcW w:w="4820" w:type="dxa"/>
            <w:vAlign w:val="center"/>
          </w:tcPr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Сроки реализации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  <w:vAlign w:val="center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2019-2021 годы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и 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</w:tcPr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  <w:r w:rsidR="005726CE">
              <w:rPr>
                <w:sz w:val="28"/>
                <w:szCs w:val="28"/>
              </w:rPr>
              <w:t xml:space="preserve"> </w:t>
            </w:r>
            <w:r w:rsidRPr="003E23DB">
              <w:rPr>
                <w:sz w:val="28"/>
                <w:szCs w:val="28"/>
              </w:rPr>
              <w:t>«Формирование законопослушного поведения участников дорожного движения на территории Каменского городского округа на 2019-2021 годы»:</w:t>
            </w:r>
          </w:p>
          <w:p w:rsidR="003E23DB" w:rsidRPr="003E23DB" w:rsidRDefault="005726CE" w:rsidP="00572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3E23DB" w:rsidRPr="003E23DB">
              <w:rPr>
                <w:sz w:val="28"/>
                <w:szCs w:val="28"/>
              </w:rPr>
              <w:t>сокращение количества дорожно-транспортных происшествий с пострадавшими;</w:t>
            </w:r>
          </w:p>
          <w:p w:rsidR="003E23DB" w:rsidRPr="003E23DB" w:rsidRDefault="005726CE" w:rsidP="00572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3E23DB" w:rsidRPr="003E23DB">
              <w:rPr>
                <w:sz w:val="28"/>
                <w:szCs w:val="28"/>
              </w:rPr>
              <w:t xml:space="preserve">повышение уровня правового воспитания участников дорожного движения, культуры их поведения на автомобильных дорогах;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3) профилактика детского дорожно-транспортного травматизма на территории Каменского городского округа </w:t>
            </w:r>
          </w:p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  <w:r w:rsidR="005726CE">
              <w:rPr>
                <w:sz w:val="28"/>
                <w:szCs w:val="28"/>
              </w:rPr>
              <w:t xml:space="preserve"> </w:t>
            </w:r>
            <w:r w:rsidRPr="003E23DB">
              <w:rPr>
                <w:sz w:val="28"/>
                <w:szCs w:val="28"/>
              </w:rPr>
              <w:t xml:space="preserve">«Формирование законопослушного </w:t>
            </w:r>
            <w:r w:rsidRPr="003E23DB">
              <w:rPr>
                <w:sz w:val="28"/>
                <w:szCs w:val="28"/>
              </w:rPr>
              <w:lastRenderedPageBreak/>
              <w:t>поведения участников дорожного движения на территории Каменского городского округа на 2019-2021 годы»:</w:t>
            </w:r>
          </w:p>
          <w:p w:rsidR="003E23DB" w:rsidRPr="003E23DB" w:rsidRDefault="003E23DB" w:rsidP="003E23DB">
            <w:pPr>
              <w:numPr>
                <w:ilvl w:val="0"/>
                <w:numId w:val="6"/>
              </w:numPr>
              <w:tabs>
                <w:tab w:val="num" w:pos="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Количество ДТП, с участием несовершеннолетних;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Число детей</w:t>
            </w:r>
            <w:r w:rsidR="00194641">
              <w:rPr>
                <w:sz w:val="28"/>
                <w:szCs w:val="28"/>
              </w:rPr>
              <w:t>,</w:t>
            </w:r>
            <w:r w:rsidRPr="003E23DB">
              <w:rPr>
                <w:sz w:val="28"/>
                <w:szCs w:val="28"/>
              </w:rPr>
              <w:t xml:space="preserve"> погибших в ДТП;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Доля учащихся (воспитанников)</w:t>
            </w:r>
            <w:r w:rsidR="00194641">
              <w:rPr>
                <w:sz w:val="28"/>
                <w:szCs w:val="28"/>
              </w:rPr>
              <w:t>,</w:t>
            </w:r>
            <w:r w:rsidRPr="003E23DB">
              <w:rPr>
                <w:sz w:val="28"/>
                <w:szCs w:val="28"/>
              </w:rPr>
              <w:t xml:space="preserve"> задействованных в мероприятиях по профилактике ДТП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Объемы финансирования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по годам реализации, тыс. рублей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ВСЕГО: </w:t>
            </w:r>
            <w:r w:rsidR="00A36296">
              <w:rPr>
                <w:sz w:val="28"/>
                <w:szCs w:val="28"/>
              </w:rPr>
              <w:t>610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2019 год –  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2020 год –  </w:t>
            </w:r>
            <w:r w:rsidR="0038682D">
              <w:rPr>
                <w:sz w:val="28"/>
                <w:szCs w:val="28"/>
              </w:rPr>
              <w:t>290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2021год – </w:t>
            </w:r>
            <w:r w:rsidR="00F4566B">
              <w:rPr>
                <w:sz w:val="28"/>
                <w:szCs w:val="28"/>
              </w:rPr>
              <w:t>3</w:t>
            </w:r>
            <w:r w:rsidR="005726CE">
              <w:rPr>
                <w:sz w:val="28"/>
                <w:szCs w:val="28"/>
              </w:rPr>
              <w:t>2</w:t>
            </w:r>
            <w:r w:rsidR="00F4566B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из них: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местный бюджет: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2019 год –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2020 год – </w:t>
            </w:r>
            <w:r w:rsidR="0038682D">
              <w:rPr>
                <w:sz w:val="28"/>
                <w:szCs w:val="28"/>
              </w:rPr>
              <w:t>290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5726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2021 год – </w:t>
            </w:r>
            <w:r w:rsidR="00F4566B">
              <w:rPr>
                <w:sz w:val="28"/>
                <w:szCs w:val="28"/>
              </w:rPr>
              <w:t>3</w:t>
            </w:r>
            <w:r w:rsidR="005726CE">
              <w:rPr>
                <w:sz w:val="28"/>
                <w:szCs w:val="28"/>
              </w:rPr>
              <w:t>2</w:t>
            </w:r>
            <w:r w:rsidR="00F4566B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Адрес размещения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в сети Интернет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  <w:lang w:val="en-US"/>
              </w:rPr>
              <w:t>www.kamensk-adm.ru</w:t>
            </w:r>
          </w:p>
        </w:tc>
      </w:tr>
    </w:tbl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Раздел 1. Характеристика проблемы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3E23DB">
        <w:rPr>
          <w:spacing w:val="2"/>
          <w:sz w:val="28"/>
          <w:szCs w:val="28"/>
          <w:shd w:val="clear" w:color="auto" w:fill="FFFFFF"/>
        </w:rPr>
        <w:t>Основные понятия и термины, используемые в Программе: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дорожное движение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безопасность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дорожно-транспортное происшествие</w:t>
      </w:r>
      <w:r w:rsidR="00194641">
        <w:rPr>
          <w:spacing w:val="2"/>
          <w:sz w:val="28"/>
          <w:szCs w:val="28"/>
          <w:shd w:val="clear" w:color="auto" w:fill="FFFFFF"/>
        </w:rPr>
        <w:t xml:space="preserve"> </w:t>
      </w:r>
      <w:r w:rsidRPr="003E23DB">
        <w:rPr>
          <w:spacing w:val="2"/>
          <w:sz w:val="28"/>
          <w:szCs w:val="28"/>
          <w:shd w:val="clear" w:color="auto" w:fill="FFFFFF"/>
        </w:rPr>
        <w:t xml:space="preserve"> (далее ДТП)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обеспечение безопасности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деятельность, направленная на предупреждение причин возникновения ДТП, снижение тяжести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участник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организация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3E23DB" w:rsidRPr="003E23DB" w:rsidRDefault="003E23DB" w:rsidP="003E23DB">
      <w:pPr>
        <w:ind w:firstLine="567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транспортное средство (далее - ТС)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устройство, предназначенное для перевозки по дорогам людей, грузов или оборудования, установленного на нем</w:t>
      </w: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.</w:t>
      </w:r>
    </w:p>
    <w:p w:rsidR="003E23DB" w:rsidRPr="003E23DB" w:rsidRDefault="0012014B" w:rsidP="003E23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</w:t>
      </w:r>
      <w:r w:rsidR="003E23DB" w:rsidRPr="003E23DB">
        <w:rPr>
          <w:sz w:val="28"/>
          <w:szCs w:val="28"/>
        </w:rPr>
        <w:t xml:space="preserve"> программа «Формирование законопослушного поведения участников дорожного движения на территории Каменского городского округа на 2019-2021 годы» разработана в соответствии с  Порядком формирования и реализации </w:t>
      </w:r>
      <w:r w:rsidR="00507773">
        <w:rPr>
          <w:sz w:val="28"/>
          <w:szCs w:val="28"/>
        </w:rPr>
        <w:t>комплексных</w:t>
      </w:r>
      <w:r w:rsidR="003E23DB" w:rsidRPr="003E23DB">
        <w:rPr>
          <w:sz w:val="28"/>
          <w:szCs w:val="28"/>
        </w:rPr>
        <w:t xml:space="preserve"> программ МО «Каменский городской округ</w:t>
      </w:r>
      <w:r w:rsidR="00194641">
        <w:rPr>
          <w:sz w:val="28"/>
          <w:szCs w:val="28"/>
        </w:rPr>
        <w:t>»</w:t>
      </w:r>
      <w:r w:rsidR="003E23DB" w:rsidRPr="003E23DB">
        <w:rPr>
          <w:sz w:val="28"/>
          <w:szCs w:val="28"/>
        </w:rPr>
        <w:t xml:space="preserve">, утвержденным </w:t>
      </w:r>
      <w:hyperlink r:id="rId9" w:history="1">
        <w:r w:rsidR="003E23DB" w:rsidRPr="003E23DB">
          <w:rPr>
            <w:sz w:val="28"/>
            <w:szCs w:val="28"/>
          </w:rPr>
          <w:t>Постановлением</w:t>
        </w:r>
      </w:hyperlink>
      <w:r w:rsidR="003E23DB" w:rsidRPr="003E23DB">
        <w:rPr>
          <w:sz w:val="28"/>
          <w:szCs w:val="28"/>
        </w:rPr>
        <w:t xml:space="preserve"> Главы Каменского город</w:t>
      </w:r>
      <w:r w:rsidR="005726CE">
        <w:rPr>
          <w:sz w:val="28"/>
          <w:szCs w:val="28"/>
        </w:rPr>
        <w:t xml:space="preserve">ского округа от </w:t>
      </w:r>
      <w:r w:rsidR="00507773">
        <w:rPr>
          <w:sz w:val="28"/>
          <w:szCs w:val="28"/>
        </w:rPr>
        <w:t xml:space="preserve">29.06.20215г. </w:t>
      </w:r>
      <w:r w:rsidR="003E23DB" w:rsidRPr="003E23DB">
        <w:rPr>
          <w:sz w:val="28"/>
          <w:szCs w:val="28"/>
        </w:rPr>
        <w:t xml:space="preserve">№ </w:t>
      </w:r>
      <w:r w:rsidR="00A36296">
        <w:rPr>
          <w:sz w:val="28"/>
          <w:szCs w:val="28"/>
        </w:rPr>
        <w:t>1812</w:t>
      </w:r>
      <w:r w:rsidR="003E23DB" w:rsidRPr="003E23DB">
        <w:rPr>
          <w:sz w:val="28"/>
          <w:szCs w:val="28"/>
        </w:rPr>
        <w:t xml:space="preserve">.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C75F29" w:rsidRPr="00C75F29" w:rsidRDefault="00C75F29" w:rsidP="00C75F29">
      <w:pPr>
        <w:ind w:firstLine="567"/>
        <w:jc w:val="both"/>
        <w:rPr>
          <w:sz w:val="28"/>
          <w:szCs w:val="28"/>
        </w:rPr>
      </w:pPr>
      <w:proofErr w:type="gramStart"/>
      <w:r w:rsidRPr="00C75F29">
        <w:rPr>
          <w:sz w:val="28"/>
          <w:szCs w:val="28"/>
        </w:rPr>
        <w:t xml:space="preserve">По итогам 12 месяцев 2020 года (по сравнению с АППГ) на территории   Каменского городского округа зарегистрировано снижение общего количества дорожно-транспортных происшествий на 12,7%, 193 ДТП (АППГ-221), так же </w:t>
      </w:r>
      <w:r w:rsidRPr="00C75F29">
        <w:rPr>
          <w:sz w:val="28"/>
          <w:szCs w:val="28"/>
        </w:rPr>
        <w:lastRenderedPageBreak/>
        <w:t>снизилось количество учетных ДТП на 10,8%, 33 ДТП (АППГ – 37), в которых погибло 19 человек (АППГ – 5) +280%, на 38,9% увеличилось количество людей, получивших ранения различной степени тяжести – 75 человек (АППГ–54).</w:t>
      </w:r>
      <w:proofErr w:type="gramEnd"/>
    </w:p>
    <w:p w:rsidR="00C75F29" w:rsidRPr="00C75F29" w:rsidRDefault="00C75F29" w:rsidP="00C75F29">
      <w:pPr>
        <w:ind w:firstLine="567"/>
        <w:jc w:val="both"/>
        <w:rPr>
          <w:sz w:val="28"/>
          <w:szCs w:val="28"/>
        </w:rPr>
      </w:pPr>
      <w:r w:rsidRPr="00C75F29">
        <w:rPr>
          <w:sz w:val="28"/>
          <w:szCs w:val="28"/>
        </w:rPr>
        <w:t>Показатель тяжести последствий от ДТП составил 20.2 (АППГ – 8.5). Средний областной показатель составляет 9.1.</w:t>
      </w:r>
    </w:p>
    <w:p w:rsidR="00C75F29" w:rsidRPr="00C75F29" w:rsidRDefault="00C75F29" w:rsidP="005726CE">
      <w:pPr>
        <w:ind w:firstLine="567"/>
        <w:jc w:val="both"/>
        <w:rPr>
          <w:bCs/>
          <w:sz w:val="28"/>
          <w:szCs w:val="28"/>
        </w:rPr>
      </w:pPr>
      <w:r w:rsidRPr="00C75F29">
        <w:rPr>
          <w:bCs/>
          <w:sz w:val="28"/>
          <w:szCs w:val="28"/>
        </w:rPr>
        <w:t>Основные показатели аварийности по районам (АППГ) выглядят следующим образом:</w:t>
      </w:r>
    </w:p>
    <w:tbl>
      <w:tblPr>
        <w:tblW w:w="9925" w:type="dxa"/>
        <w:jc w:val="center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417"/>
        <w:gridCol w:w="2076"/>
        <w:gridCol w:w="1620"/>
        <w:gridCol w:w="1982"/>
      </w:tblGrid>
      <w:tr w:rsidR="00C75F29" w:rsidRPr="00C75F29" w:rsidTr="005726CE">
        <w:trPr>
          <w:jc w:val="center"/>
        </w:trPr>
        <w:tc>
          <w:tcPr>
            <w:tcW w:w="2830" w:type="dxa"/>
            <w:vAlign w:val="center"/>
          </w:tcPr>
          <w:p w:rsidR="00C75F29" w:rsidRPr="00C75F29" w:rsidRDefault="00C75F29" w:rsidP="00C75F29">
            <w:pPr>
              <w:jc w:val="both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 xml:space="preserve"> Основные показатели аварийности</w:t>
            </w:r>
          </w:p>
        </w:tc>
        <w:tc>
          <w:tcPr>
            <w:tcW w:w="1417" w:type="dxa"/>
            <w:vAlign w:val="center"/>
          </w:tcPr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Всего ДТП</w:t>
            </w:r>
          </w:p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  <w:tc>
          <w:tcPr>
            <w:tcW w:w="2076" w:type="dxa"/>
            <w:vAlign w:val="center"/>
          </w:tcPr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ДТП</w:t>
            </w: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с пострадавшими</w:t>
            </w:r>
          </w:p>
          <w:p w:rsidR="00C75F29" w:rsidRPr="00C75F29" w:rsidRDefault="00C75F29" w:rsidP="00C75F29">
            <w:pPr>
              <w:ind w:hanging="26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 / 2020</w:t>
            </w:r>
          </w:p>
        </w:tc>
        <w:tc>
          <w:tcPr>
            <w:tcW w:w="1620" w:type="dxa"/>
            <w:vAlign w:val="center"/>
          </w:tcPr>
          <w:p w:rsidR="00C75F29" w:rsidRPr="00C75F29" w:rsidRDefault="00C75F29" w:rsidP="00C75F29">
            <w:pPr>
              <w:ind w:firstLine="12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Погибло</w:t>
            </w:r>
          </w:p>
          <w:p w:rsidR="00C75F29" w:rsidRPr="00C75F29" w:rsidRDefault="00C75F29" w:rsidP="00C75F29">
            <w:pPr>
              <w:ind w:firstLine="12"/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  <w:tc>
          <w:tcPr>
            <w:tcW w:w="1982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Ранено</w:t>
            </w:r>
          </w:p>
          <w:p w:rsidR="00C75F29" w:rsidRPr="00C75F29" w:rsidRDefault="00C75F29" w:rsidP="00C75F29">
            <w:pPr>
              <w:jc w:val="center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2019/2020</w:t>
            </w:r>
          </w:p>
        </w:tc>
      </w:tr>
      <w:tr w:rsidR="00C75F29" w:rsidRPr="00C75F29" w:rsidTr="005726CE">
        <w:trPr>
          <w:trHeight w:val="227"/>
          <w:jc w:val="center"/>
        </w:trPr>
        <w:tc>
          <w:tcPr>
            <w:tcW w:w="2830" w:type="dxa"/>
          </w:tcPr>
          <w:p w:rsidR="00C75F29" w:rsidRPr="00C75F29" w:rsidRDefault="00C75F29" w:rsidP="00C75F29">
            <w:pPr>
              <w:jc w:val="both"/>
              <w:rPr>
                <w:sz w:val="28"/>
                <w:szCs w:val="28"/>
              </w:rPr>
            </w:pPr>
            <w:r w:rsidRPr="00C75F29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221/193</w:t>
            </w:r>
          </w:p>
        </w:tc>
        <w:tc>
          <w:tcPr>
            <w:tcW w:w="2076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37/33</w:t>
            </w:r>
          </w:p>
        </w:tc>
        <w:tc>
          <w:tcPr>
            <w:tcW w:w="1620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5/</w:t>
            </w:r>
            <w:r w:rsidRPr="00C75F29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982" w:type="dxa"/>
            <w:vAlign w:val="center"/>
          </w:tcPr>
          <w:p w:rsidR="00C75F29" w:rsidRPr="00C75F29" w:rsidRDefault="00C75F29" w:rsidP="00C75F29">
            <w:pPr>
              <w:jc w:val="center"/>
              <w:rPr>
                <w:sz w:val="28"/>
                <w:szCs w:val="28"/>
                <w:lang w:val="en-US"/>
              </w:rPr>
            </w:pPr>
            <w:r w:rsidRPr="00C75F29">
              <w:rPr>
                <w:sz w:val="28"/>
                <w:szCs w:val="28"/>
              </w:rPr>
              <w:t>54/</w:t>
            </w:r>
            <w:r w:rsidRPr="00C75F29">
              <w:rPr>
                <w:b/>
                <w:sz w:val="28"/>
                <w:szCs w:val="28"/>
              </w:rPr>
              <w:t>75</w:t>
            </w:r>
          </w:p>
        </w:tc>
      </w:tr>
    </w:tbl>
    <w:p w:rsidR="003E23DB" w:rsidRPr="005726CE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5726CE">
        <w:rPr>
          <w:spacing w:val="2"/>
          <w:sz w:val="28"/>
          <w:szCs w:val="28"/>
          <w:shd w:val="clear" w:color="auto" w:fill="FFFFFF"/>
        </w:rPr>
        <w:t>Самыми распространенными причинами ДТП на дорогах являются: несоблюдение очередности проезда, превышение установленной скорости движения, несоблюдение скорости конкретным условиям, нарушение правил обгона и выезд на встречную полосу движения.</w:t>
      </w:r>
    </w:p>
    <w:p w:rsidR="003E23DB" w:rsidRPr="00194641" w:rsidRDefault="003E23DB" w:rsidP="003E23DB">
      <w:pPr>
        <w:ind w:firstLine="567"/>
        <w:jc w:val="both"/>
        <w:rPr>
          <w:color w:val="FF0000"/>
          <w:spacing w:val="2"/>
          <w:sz w:val="28"/>
          <w:szCs w:val="28"/>
          <w:shd w:val="clear" w:color="auto" w:fill="FFFFFF"/>
        </w:rPr>
      </w:pPr>
      <w:r w:rsidRPr="005726CE">
        <w:rPr>
          <w:spacing w:val="2"/>
          <w:sz w:val="28"/>
          <w:szCs w:val="28"/>
          <w:shd w:val="clear" w:color="auto" w:fill="FFFFFF"/>
        </w:rPr>
        <w:t xml:space="preserve">Количество ДТП с участием несовершеннолетних </w:t>
      </w:r>
      <w:r w:rsidR="005726CE" w:rsidRPr="005726CE">
        <w:rPr>
          <w:spacing w:val="2"/>
          <w:sz w:val="28"/>
          <w:szCs w:val="28"/>
          <w:shd w:val="clear" w:color="auto" w:fill="FFFFFF"/>
        </w:rPr>
        <w:t>зарегистрировано 11 учетных ДТП (АППГ – 5) +120%, в которых травмы получили 15 несовершеннолетних (АППГ – 6) +150%, погибших нет (АППГ – 0).</w:t>
      </w:r>
      <w:r w:rsidRPr="005726CE">
        <w:rPr>
          <w:spacing w:val="2"/>
          <w:sz w:val="28"/>
          <w:szCs w:val="28"/>
          <w:shd w:val="clear" w:color="auto" w:fill="FFFFFF"/>
        </w:rPr>
        <w:t xml:space="preserve">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городского округа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3E23DB" w:rsidRPr="003E23DB" w:rsidRDefault="003E23DB" w:rsidP="003E23DB">
      <w:pPr>
        <w:ind w:firstLine="567"/>
        <w:jc w:val="both"/>
        <w:rPr>
          <w:bCs/>
          <w:sz w:val="28"/>
          <w:szCs w:val="28"/>
        </w:rPr>
      </w:pPr>
      <w:r w:rsidRPr="003E23DB">
        <w:rPr>
          <w:sz w:val="28"/>
          <w:szCs w:val="28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</w:t>
      </w:r>
      <w:r w:rsidR="005726CE">
        <w:rPr>
          <w:sz w:val="28"/>
          <w:szCs w:val="28"/>
        </w:rPr>
        <w:t>г.</w:t>
      </w:r>
      <w:r w:rsidRPr="003E23DB">
        <w:rPr>
          <w:sz w:val="28"/>
          <w:szCs w:val="28"/>
        </w:rPr>
        <w:t xml:space="preserve"> №Пр-637ГС.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Ожидаемый эффект от реализации </w:t>
      </w:r>
      <w:r w:rsidR="00194641">
        <w:rPr>
          <w:sz w:val="28"/>
          <w:szCs w:val="28"/>
        </w:rPr>
        <w:t>Комплексной п</w:t>
      </w:r>
      <w:r w:rsidRPr="003E23DB">
        <w:rPr>
          <w:sz w:val="28"/>
          <w:szCs w:val="28"/>
        </w:rPr>
        <w:t>рограммы «Формирование законопослушного поведения участников дорожного движения на территории Каменского городского округа на 2019-2021</w:t>
      </w:r>
      <w:r w:rsidR="005726CE" w:rsidRPr="005726CE">
        <w:t xml:space="preserve"> </w:t>
      </w:r>
      <w:r w:rsidR="005726CE" w:rsidRPr="005726CE">
        <w:rPr>
          <w:sz w:val="28"/>
          <w:szCs w:val="28"/>
        </w:rPr>
        <w:t>годы</w:t>
      </w:r>
      <w:r w:rsidRPr="003E23DB">
        <w:rPr>
          <w:sz w:val="28"/>
          <w:szCs w:val="28"/>
        </w:rPr>
        <w:t xml:space="preserve">» обеспечение </w:t>
      </w:r>
      <w:r w:rsidRPr="003E23DB">
        <w:rPr>
          <w:spacing w:val="2"/>
          <w:sz w:val="28"/>
          <w:szCs w:val="28"/>
          <w:shd w:val="clear" w:color="auto" w:fill="FFFFFF"/>
        </w:rPr>
        <w:t xml:space="preserve">безопасности дорожного движения,  </w:t>
      </w:r>
      <w:r w:rsidRPr="003E23DB">
        <w:rPr>
          <w:sz w:val="28"/>
          <w:szCs w:val="28"/>
        </w:rPr>
        <w:t>сокращение количества дорожно-транспортных происшествий с пострадавшими.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2. Цели, задачи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программы, целевые показатели реализации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Цели, задачи и целевые показатели реализации </w:t>
      </w:r>
      <w:r w:rsidR="00194641" w:rsidRPr="00194641">
        <w:rPr>
          <w:sz w:val="28"/>
          <w:szCs w:val="28"/>
        </w:rPr>
        <w:t>Комплексной программы</w:t>
      </w:r>
      <w:r w:rsidR="005726CE">
        <w:rPr>
          <w:sz w:val="28"/>
          <w:szCs w:val="28"/>
        </w:rPr>
        <w:t xml:space="preserve"> приведены в приложении №</w:t>
      </w:r>
      <w:r w:rsidRPr="003E23DB">
        <w:rPr>
          <w:sz w:val="28"/>
          <w:szCs w:val="28"/>
        </w:rPr>
        <w:t>1 к настоящей Программе.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Раздел 3. План мероприятий по выполнению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573256" w:rsidRPr="003E23DB" w:rsidRDefault="00573256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План мероприятий по выполнению </w:t>
      </w:r>
      <w:r w:rsidR="00194641" w:rsidRPr="00194641">
        <w:rPr>
          <w:sz w:val="28"/>
          <w:szCs w:val="28"/>
        </w:rPr>
        <w:t>Комплексной программы</w:t>
      </w:r>
      <w:r w:rsidRPr="003E23DB">
        <w:rPr>
          <w:sz w:val="28"/>
          <w:szCs w:val="28"/>
        </w:rPr>
        <w:t xml:space="preserve"> пр</w:t>
      </w:r>
      <w:r w:rsidR="00194641">
        <w:rPr>
          <w:sz w:val="28"/>
          <w:szCs w:val="28"/>
        </w:rPr>
        <w:t xml:space="preserve">иведен в приложении  </w:t>
      </w:r>
      <w:r w:rsidRPr="003E23DB">
        <w:rPr>
          <w:sz w:val="28"/>
          <w:szCs w:val="28"/>
        </w:rPr>
        <w:t>№ 2.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Исполнители программы: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 xml:space="preserve">- Территориальные органы Администрации Каменского городского округа; 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>- Управление образование Администрации МО «Каменский городской округ»;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- муниципальные образовательные организации;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Финансирование программы осуществляется за счет средств местного бюджета.</w:t>
      </w: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E23DB" w:rsidSect="009035D3">
      <w:headerReference w:type="even" r:id="rId10"/>
      <w:headerReference w:type="default" r:id="rId11"/>
      <w:pgSz w:w="12240" w:h="15840"/>
      <w:pgMar w:top="1134" w:right="616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756" w:rsidRDefault="00854756">
      <w:r>
        <w:separator/>
      </w:r>
    </w:p>
  </w:endnote>
  <w:endnote w:type="continuationSeparator" w:id="0">
    <w:p w:rsidR="00854756" w:rsidRDefault="0085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756" w:rsidRDefault="00854756">
      <w:r>
        <w:separator/>
      </w:r>
    </w:p>
  </w:footnote>
  <w:footnote w:type="continuationSeparator" w:id="0">
    <w:p w:rsidR="00854756" w:rsidRDefault="00854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  <w:p w:rsidR="001A084D" w:rsidRDefault="001A084D"/>
  <w:p w:rsidR="001A084D" w:rsidRDefault="001A08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6296">
      <w:rPr>
        <w:rStyle w:val="a6"/>
        <w:noProof/>
      </w:rPr>
      <w:t>7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  <w:p w:rsidR="001A084D" w:rsidRDefault="001A084D"/>
  <w:p w:rsidR="001A084D" w:rsidRDefault="001A08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2014B"/>
    <w:rsid w:val="00150EA7"/>
    <w:rsid w:val="00157E22"/>
    <w:rsid w:val="001633DF"/>
    <w:rsid w:val="001677AB"/>
    <w:rsid w:val="001777FB"/>
    <w:rsid w:val="00182E29"/>
    <w:rsid w:val="001858FF"/>
    <w:rsid w:val="0019040D"/>
    <w:rsid w:val="0019223A"/>
    <w:rsid w:val="00194641"/>
    <w:rsid w:val="0019467E"/>
    <w:rsid w:val="001A084D"/>
    <w:rsid w:val="001C656B"/>
    <w:rsid w:val="001E25FE"/>
    <w:rsid w:val="001E3B91"/>
    <w:rsid w:val="001F1A7F"/>
    <w:rsid w:val="00230A04"/>
    <w:rsid w:val="002325B3"/>
    <w:rsid w:val="0023641B"/>
    <w:rsid w:val="00245111"/>
    <w:rsid w:val="00255A34"/>
    <w:rsid w:val="00266F74"/>
    <w:rsid w:val="00271667"/>
    <w:rsid w:val="002A409E"/>
    <w:rsid w:val="002A67C9"/>
    <w:rsid w:val="002C06D9"/>
    <w:rsid w:val="002C661F"/>
    <w:rsid w:val="00303080"/>
    <w:rsid w:val="00310DE0"/>
    <w:rsid w:val="00315ADF"/>
    <w:rsid w:val="00333067"/>
    <w:rsid w:val="00333486"/>
    <w:rsid w:val="00333F1B"/>
    <w:rsid w:val="00333F62"/>
    <w:rsid w:val="003344F1"/>
    <w:rsid w:val="003750AE"/>
    <w:rsid w:val="0037732B"/>
    <w:rsid w:val="00377FE6"/>
    <w:rsid w:val="0038682D"/>
    <w:rsid w:val="003957CD"/>
    <w:rsid w:val="003C5492"/>
    <w:rsid w:val="003E0EFD"/>
    <w:rsid w:val="003E23DB"/>
    <w:rsid w:val="003F1969"/>
    <w:rsid w:val="004008C5"/>
    <w:rsid w:val="0040784F"/>
    <w:rsid w:val="00421C03"/>
    <w:rsid w:val="0043633A"/>
    <w:rsid w:val="0046478F"/>
    <w:rsid w:val="0048350A"/>
    <w:rsid w:val="004907FE"/>
    <w:rsid w:val="00491767"/>
    <w:rsid w:val="004A4771"/>
    <w:rsid w:val="004C077A"/>
    <w:rsid w:val="00507773"/>
    <w:rsid w:val="005178DF"/>
    <w:rsid w:val="00523CA0"/>
    <w:rsid w:val="00555E25"/>
    <w:rsid w:val="005726CE"/>
    <w:rsid w:val="00573256"/>
    <w:rsid w:val="005745EB"/>
    <w:rsid w:val="005D673C"/>
    <w:rsid w:val="005D69B7"/>
    <w:rsid w:val="00601057"/>
    <w:rsid w:val="00610A23"/>
    <w:rsid w:val="006169C5"/>
    <w:rsid w:val="00633C52"/>
    <w:rsid w:val="00641194"/>
    <w:rsid w:val="006445D0"/>
    <w:rsid w:val="00661791"/>
    <w:rsid w:val="006657DA"/>
    <w:rsid w:val="00681E81"/>
    <w:rsid w:val="00682017"/>
    <w:rsid w:val="00690566"/>
    <w:rsid w:val="006A2E2C"/>
    <w:rsid w:val="006E60BD"/>
    <w:rsid w:val="00726276"/>
    <w:rsid w:val="007641BF"/>
    <w:rsid w:val="00770A8D"/>
    <w:rsid w:val="0078753B"/>
    <w:rsid w:val="00792BE4"/>
    <w:rsid w:val="007C3A56"/>
    <w:rsid w:val="007F4B6B"/>
    <w:rsid w:val="008012D5"/>
    <w:rsid w:val="008245A2"/>
    <w:rsid w:val="00826D09"/>
    <w:rsid w:val="008340B5"/>
    <w:rsid w:val="00841B9B"/>
    <w:rsid w:val="00845DE2"/>
    <w:rsid w:val="00854756"/>
    <w:rsid w:val="008636BA"/>
    <w:rsid w:val="00882739"/>
    <w:rsid w:val="008A3BB2"/>
    <w:rsid w:val="008C69B3"/>
    <w:rsid w:val="00901961"/>
    <w:rsid w:val="009035D3"/>
    <w:rsid w:val="009126F1"/>
    <w:rsid w:val="00913202"/>
    <w:rsid w:val="0093091A"/>
    <w:rsid w:val="00931AF2"/>
    <w:rsid w:val="009326A5"/>
    <w:rsid w:val="00937FAE"/>
    <w:rsid w:val="00946211"/>
    <w:rsid w:val="00947013"/>
    <w:rsid w:val="00974E3D"/>
    <w:rsid w:val="00985750"/>
    <w:rsid w:val="009A6EA6"/>
    <w:rsid w:val="009A7BBE"/>
    <w:rsid w:val="00A0157D"/>
    <w:rsid w:val="00A16AC4"/>
    <w:rsid w:val="00A36296"/>
    <w:rsid w:val="00A73B6A"/>
    <w:rsid w:val="00A95161"/>
    <w:rsid w:val="00A9598E"/>
    <w:rsid w:val="00AA633D"/>
    <w:rsid w:val="00AA6A17"/>
    <w:rsid w:val="00AD72C5"/>
    <w:rsid w:val="00AE4549"/>
    <w:rsid w:val="00B17CB1"/>
    <w:rsid w:val="00B25B39"/>
    <w:rsid w:val="00B26864"/>
    <w:rsid w:val="00B31C85"/>
    <w:rsid w:val="00B707C9"/>
    <w:rsid w:val="00B76922"/>
    <w:rsid w:val="00B91746"/>
    <w:rsid w:val="00B971A2"/>
    <w:rsid w:val="00BB385C"/>
    <w:rsid w:val="00BD071A"/>
    <w:rsid w:val="00BE40F8"/>
    <w:rsid w:val="00BE6E1E"/>
    <w:rsid w:val="00C0245E"/>
    <w:rsid w:val="00C25B7F"/>
    <w:rsid w:val="00C42481"/>
    <w:rsid w:val="00C5278E"/>
    <w:rsid w:val="00C63CA7"/>
    <w:rsid w:val="00C75F29"/>
    <w:rsid w:val="00C77150"/>
    <w:rsid w:val="00C87012"/>
    <w:rsid w:val="00C95731"/>
    <w:rsid w:val="00CB742C"/>
    <w:rsid w:val="00CE7AD7"/>
    <w:rsid w:val="00D01E06"/>
    <w:rsid w:val="00D04579"/>
    <w:rsid w:val="00D059C6"/>
    <w:rsid w:val="00D121D0"/>
    <w:rsid w:val="00D26591"/>
    <w:rsid w:val="00D4169B"/>
    <w:rsid w:val="00D938FC"/>
    <w:rsid w:val="00DC2FB1"/>
    <w:rsid w:val="00DE4EF7"/>
    <w:rsid w:val="00DE59B4"/>
    <w:rsid w:val="00DF1D80"/>
    <w:rsid w:val="00E00D2C"/>
    <w:rsid w:val="00E146B9"/>
    <w:rsid w:val="00E32080"/>
    <w:rsid w:val="00E4536A"/>
    <w:rsid w:val="00E6116E"/>
    <w:rsid w:val="00E7213E"/>
    <w:rsid w:val="00E82F30"/>
    <w:rsid w:val="00E920A3"/>
    <w:rsid w:val="00E928C8"/>
    <w:rsid w:val="00E9796D"/>
    <w:rsid w:val="00E97A55"/>
    <w:rsid w:val="00EA6AEC"/>
    <w:rsid w:val="00ED2FFB"/>
    <w:rsid w:val="00EF5082"/>
    <w:rsid w:val="00F1223C"/>
    <w:rsid w:val="00F159EA"/>
    <w:rsid w:val="00F22A4B"/>
    <w:rsid w:val="00F236A4"/>
    <w:rsid w:val="00F27AB4"/>
    <w:rsid w:val="00F4231F"/>
    <w:rsid w:val="00F4566B"/>
    <w:rsid w:val="00F55AD0"/>
    <w:rsid w:val="00F56597"/>
    <w:rsid w:val="00F76CAA"/>
    <w:rsid w:val="00F867F7"/>
    <w:rsid w:val="00FA05AC"/>
    <w:rsid w:val="00FA35D7"/>
    <w:rsid w:val="00FD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F456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F456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A3E3C2B05A3976643BAF62AB4D476AE62E25976EAE043F5E0D10502B92EC9F7Aq3n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MUGISO</Company>
  <LinksUpToDate>false</LinksUpToDate>
  <CharactersWithSpaces>10669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</cp:lastModifiedBy>
  <cp:revision>10</cp:revision>
  <cp:lastPrinted>2021-06-14T06:24:00Z</cp:lastPrinted>
  <dcterms:created xsi:type="dcterms:W3CDTF">2020-11-12T04:46:00Z</dcterms:created>
  <dcterms:modified xsi:type="dcterms:W3CDTF">2021-06-14T06:25:00Z</dcterms:modified>
</cp:coreProperties>
</file>