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463" w:rsidRDefault="00DA3463">
      <w:pPr>
        <w:pStyle w:val="ConsPlusTitlePage"/>
      </w:pPr>
      <w:r>
        <w:t xml:space="preserve">Документ предоставлен </w:t>
      </w:r>
      <w:hyperlink r:id="rId4" w:history="1">
        <w:r>
          <w:rPr>
            <w:color w:val="0000FF"/>
          </w:rPr>
          <w:t>КонсультантПлюс</w:t>
        </w:r>
      </w:hyperlink>
      <w:r>
        <w:br/>
      </w:r>
    </w:p>
    <w:p w:rsidR="00DA3463" w:rsidRDefault="00DA3463">
      <w:pPr>
        <w:pStyle w:val="ConsPlusNormal"/>
        <w:jc w:val="both"/>
        <w:outlineLvl w:val="0"/>
      </w:pPr>
    </w:p>
    <w:p w:rsidR="00DA3463" w:rsidRDefault="00DA3463">
      <w:pPr>
        <w:pStyle w:val="ConsPlusTitle"/>
        <w:jc w:val="center"/>
        <w:outlineLvl w:val="0"/>
      </w:pPr>
      <w:r>
        <w:t>ДУМА КАМЕНСКОГО ГОРОДСКОГО ОКРУГА</w:t>
      </w:r>
    </w:p>
    <w:p w:rsidR="00DA3463" w:rsidRDefault="00DA3463">
      <w:pPr>
        <w:pStyle w:val="ConsPlusTitle"/>
        <w:jc w:val="center"/>
      </w:pPr>
      <w:r>
        <w:t>ШЕСТОЙ СОЗЫВ</w:t>
      </w:r>
    </w:p>
    <w:p w:rsidR="00DA3463" w:rsidRDefault="00DA3463">
      <w:pPr>
        <w:pStyle w:val="ConsPlusTitle"/>
        <w:jc w:val="center"/>
      </w:pPr>
      <w:r>
        <w:t>Внеочередное заседание</w:t>
      </w:r>
    </w:p>
    <w:p w:rsidR="00DA3463" w:rsidRDefault="00DA3463">
      <w:pPr>
        <w:pStyle w:val="ConsPlusTitle"/>
        <w:jc w:val="center"/>
      </w:pPr>
    </w:p>
    <w:p w:rsidR="00DA3463" w:rsidRDefault="00DA3463">
      <w:pPr>
        <w:pStyle w:val="ConsPlusTitle"/>
        <w:jc w:val="center"/>
      </w:pPr>
      <w:r>
        <w:t>РЕШЕНИЕ</w:t>
      </w:r>
    </w:p>
    <w:p w:rsidR="00DA3463" w:rsidRDefault="00DA3463">
      <w:pPr>
        <w:pStyle w:val="ConsPlusTitle"/>
        <w:jc w:val="center"/>
      </w:pPr>
      <w:r>
        <w:t>от 8 декабря 2016 г. N 31</w:t>
      </w:r>
    </w:p>
    <w:p w:rsidR="00DA3463" w:rsidRDefault="00DA3463">
      <w:pPr>
        <w:pStyle w:val="ConsPlusTitle"/>
        <w:jc w:val="center"/>
      </w:pPr>
    </w:p>
    <w:p w:rsidR="00DA3463" w:rsidRDefault="00DA3463">
      <w:pPr>
        <w:pStyle w:val="ConsPlusTitle"/>
        <w:jc w:val="center"/>
      </w:pPr>
      <w:r>
        <w:t>ОБ УТВЕРЖДЕНИИ КВАЛИФИКАЦИОННЫХ ТРЕБОВАНИЙ</w:t>
      </w:r>
    </w:p>
    <w:p w:rsidR="00DA3463" w:rsidRDefault="00DA3463">
      <w:pPr>
        <w:pStyle w:val="ConsPlusTitle"/>
        <w:jc w:val="center"/>
      </w:pPr>
      <w:r>
        <w:t>ДЛЯ ЗАМЕЩЕНИЯ ДОЛЖНОСТЕЙ МУНИЦИПАЛЬНОЙ СЛУЖБЫ В ОРГАНАХ</w:t>
      </w:r>
    </w:p>
    <w:p w:rsidR="00DA3463" w:rsidRDefault="00DA3463">
      <w:pPr>
        <w:pStyle w:val="ConsPlusTitle"/>
        <w:jc w:val="center"/>
      </w:pPr>
      <w:r>
        <w:t>МЕСТНОГО САМОУПРАВЛЕНИЯ КАМЕНСКОГО ГОРОДСКОГО ОКРУГА</w:t>
      </w:r>
    </w:p>
    <w:p w:rsidR="00DA3463" w:rsidRDefault="00DA346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34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3463" w:rsidRDefault="00DA3463"/>
        </w:tc>
        <w:tc>
          <w:tcPr>
            <w:tcW w:w="113" w:type="dxa"/>
            <w:tcBorders>
              <w:top w:val="nil"/>
              <w:left w:val="nil"/>
              <w:bottom w:val="nil"/>
              <w:right w:val="nil"/>
            </w:tcBorders>
            <w:shd w:val="clear" w:color="auto" w:fill="F4F3F8"/>
            <w:tcMar>
              <w:top w:w="0" w:type="dxa"/>
              <w:left w:w="0" w:type="dxa"/>
              <w:bottom w:w="0" w:type="dxa"/>
              <w:right w:w="0" w:type="dxa"/>
            </w:tcMar>
          </w:tcPr>
          <w:p w:rsidR="00DA3463" w:rsidRDefault="00DA3463"/>
        </w:tc>
        <w:tc>
          <w:tcPr>
            <w:tcW w:w="0" w:type="auto"/>
            <w:tcBorders>
              <w:top w:val="nil"/>
              <w:left w:val="nil"/>
              <w:bottom w:val="nil"/>
              <w:right w:val="nil"/>
            </w:tcBorders>
            <w:shd w:val="clear" w:color="auto" w:fill="F4F3F8"/>
            <w:tcMar>
              <w:top w:w="113" w:type="dxa"/>
              <w:left w:w="0" w:type="dxa"/>
              <w:bottom w:w="113" w:type="dxa"/>
              <w:right w:w="0" w:type="dxa"/>
            </w:tcMar>
          </w:tcPr>
          <w:p w:rsidR="00DA3463" w:rsidRDefault="00DA3463">
            <w:pPr>
              <w:pStyle w:val="ConsPlusNormal"/>
              <w:jc w:val="center"/>
            </w:pPr>
            <w:r>
              <w:rPr>
                <w:color w:val="392C69"/>
              </w:rPr>
              <w:t>Список изменяющих документов</w:t>
            </w:r>
          </w:p>
          <w:p w:rsidR="00DA3463" w:rsidRDefault="00DA3463">
            <w:pPr>
              <w:pStyle w:val="ConsPlusNormal"/>
              <w:jc w:val="center"/>
            </w:pPr>
            <w:r>
              <w:rPr>
                <w:color w:val="392C69"/>
              </w:rPr>
              <w:t xml:space="preserve">(в ред. </w:t>
            </w:r>
            <w:hyperlink r:id="rId5" w:history="1">
              <w:r>
                <w:rPr>
                  <w:color w:val="0000FF"/>
                </w:rPr>
                <w:t>Решения</w:t>
              </w:r>
            </w:hyperlink>
            <w:r>
              <w:rPr>
                <w:color w:val="392C69"/>
              </w:rPr>
              <w:t xml:space="preserve"> Думы Каменского городского округа от 16.08.2018 N 258)</w:t>
            </w:r>
          </w:p>
        </w:tc>
        <w:tc>
          <w:tcPr>
            <w:tcW w:w="113" w:type="dxa"/>
            <w:tcBorders>
              <w:top w:val="nil"/>
              <w:left w:val="nil"/>
              <w:bottom w:val="nil"/>
              <w:right w:val="nil"/>
            </w:tcBorders>
            <w:shd w:val="clear" w:color="auto" w:fill="F4F3F8"/>
            <w:tcMar>
              <w:top w:w="0" w:type="dxa"/>
              <w:left w:w="0" w:type="dxa"/>
              <w:bottom w:w="0" w:type="dxa"/>
              <w:right w:w="0" w:type="dxa"/>
            </w:tcMar>
          </w:tcPr>
          <w:p w:rsidR="00DA3463" w:rsidRDefault="00DA3463"/>
        </w:tc>
      </w:tr>
    </w:tbl>
    <w:p w:rsidR="00DA3463" w:rsidRDefault="00DA3463">
      <w:pPr>
        <w:pStyle w:val="ConsPlusNormal"/>
        <w:jc w:val="both"/>
      </w:pPr>
    </w:p>
    <w:p w:rsidR="00DA3463" w:rsidRDefault="00DA3463">
      <w:pPr>
        <w:pStyle w:val="ConsPlusNormal"/>
        <w:ind w:firstLine="540"/>
        <w:jc w:val="both"/>
      </w:pPr>
      <w:r>
        <w:t xml:space="preserve">С целью приведения в соответствие квалификационных требований для замещения должностей муниципальной службы в органах местного самоуправления Каменского городского округа с Федеральным </w:t>
      </w:r>
      <w:hyperlink r:id="rId6" w:history="1">
        <w:r>
          <w:rPr>
            <w:color w:val="0000FF"/>
          </w:rPr>
          <w:t>законом</w:t>
        </w:r>
      </w:hyperlink>
      <w:r>
        <w:t xml:space="preserve"> от 02.03.2007 N 25-ФЗ "О муниципальной службе в Российской Федерации", </w:t>
      </w:r>
      <w:hyperlink r:id="rId7" w:history="1">
        <w:r>
          <w:rPr>
            <w:color w:val="0000FF"/>
          </w:rPr>
          <w:t>Законом</w:t>
        </w:r>
      </w:hyperlink>
      <w:r>
        <w:t xml:space="preserve"> Свердловской области от 29.10.2007 N 136-ОЗ "Об особенностях муниципальной службы на территории Свердловской области", руководствуясь </w:t>
      </w:r>
      <w:hyperlink r:id="rId8" w:history="1">
        <w:r>
          <w:rPr>
            <w:color w:val="0000FF"/>
          </w:rPr>
          <w:t>Уставом</w:t>
        </w:r>
      </w:hyperlink>
      <w:r>
        <w:t xml:space="preserve"> Каменского городского округа, Дума Каменского городского округа решила:</w:t>
      </w:r>
    </w:p>
    <w:p w:rsidR="00DA3463" w:rsidRDefault="00DA3463">
      <w:pPr>
        <w:pStyle w:val="ConsPlusNormal"/>
        <w:spacing w:before="220"/>
        <w:ind w:firstLine="540"/>
        <w:jc w:val="both"/>
      </w:pPr>
      <w:r>
        <w:t xml:space="preserve">1. Утвердить квалификационные </w:t>
      </w:r>
      <w:hyperlink w:anchor="P38" w:history="1">
        <w:r>
          <w:rPr>
            <w:color w:val="0000FF"/>
          </w:rPr>
          <w:t>требования</w:t>
        </w:r>
      </w:hyperlink>
      <w:r>
        <w:t xml:space="preserve"> для замещения должностей муниципальной службы в органах местного самоуправления Каменского городского округа (прилагаются).</w:t>
      </w:r>
    </w:p>
    <w:p w:rsidR="00DA3463" w:rsidRDefault="00DA3463">
      <w:pPr>
        <w:pStyle w:val="ConsPlusNormal"/>
        <w:spacing w:before="220"/>
        <w:ind w:firstLine="540"/>
        <w:jc w:val="both"/>
      </w:pPr>
      <w:r>
        <w:t>2. Признать утратившими силу Решения Думы Каменского городского округа:</w:t>
      </w:r>
    </w:p>
    <w:p w:rsidR="00DA3463" w:rsidRDefault="00DA3463">
      <w:pPr>
        <w:pStyle w:val="ConsPlusNormal"/>
        <w:spacing w:before="220"/>
        <w:ind w:firstLine="540"/>
        <w:jc w:val="both"/>
      </w:pPr>
      <w:r>
        <w:t xml:space="preserve">- от 28 апреля 2011 года </w:t>
      </w:r>
      <w:hyperlink r:id="rId9" w:history="1">
        <w:r>
          <w:rPr>
            <w:color w:val="0000FF"/>
          </w:rPr>
          <w:t>N 388</w:t>
        </w:r>
      </w:hyperlink>
      <w:r>
        <w:t xml:space="preserve"> "Об утверждении квалификационных требований для замещения должностей муниципальной службы в органах местного самоуправления Каменского городского округа";</w:t>
      </w:r>
    </w:p>
    <w:p w:rsidR="00DA3463" w:rsidRDefault="00DA3463">
      <w:pPr>
        <w:pStyle w:val="ConsPlusNormal"/>
        <w:spacing w:before="220"/>
        <w:ind w:firstLine="540"/>
        <w:jc w:val="both"/>
      </w:pPr>
      <w:r>
        <w:t xml:space="preserve">- от 19.02.2015 </w:t>
      </w:r>
      <w:hyperlink r:id="rId10" w:history="1">
        <w:r>
          <w:rPr>
            <w:color w:val="0000FF"/>
          </w:rPr>
          <w:t>N 305</w:t>
        </w:r>
      </w:hyperlink>
      <w:r>
        <w:t xml:space="preserve"> "О внесении изменений в квалификационные требования для замещения должностей муниципальной службы в органах местного самоуправления Каменского городского округа, утвержденные Решением Думы Каменского городского округа от 28.04.2011 N 388";</w:t>
      </w:r>
    </w:p>
    <w:p w:rsidR="00DA3463" w:rsidRDefault="00DA3463">
      <w:pPr>
        <w:pStyle w:val="ConsPlusNormal"/>
        <w:spacing w:before="220"/>
        <w:ind w:firstLine="540"/>
        <w:jc w:val="both"/>
      </w:pPr>
      <w:r>
        <w:t xml:space="preserve">- от 28.01.2016 </w:t>
      </w:r>
      <w:hyperlink r:id="rId11" w:history="1">
        <w:r>
          <w:rPr>
            <w:color w:val="0000FF"/>
          </w:rPr>
          <w:t>N 438</w:t>
        </w:r>
      </w:hyperlink>
      <w:r>
        <w:t xml:space="preserve"> "О внесении изменений в квалификационные требования для замещения должностей муниципальной службы в органах местного самоуправления Каменского городского округа, утвержденные Решением Думы Каменского городского округа от 28.04.2011 N 388 (в ред. от 19.02.2015 N 305)";</w:t>
      </w:r>
    </w:p>
    <w:p w:rsidR="00DA3463" w:rsidRDefault="00DA3463">
      <w:pPr>
        <w:pStyle w:val="ConsPlusNormal"/>
        <w:spacing w:before="220"/>
        <w:ind w:firstLine="540"/>
        <w:jc w:val="both"/>
      </w:pPr>
      <w:r>
        <w:t xml:space="preserve">- от 18.08.2016 </w:t>
      </w:r>
      <w:hyperlink r:id="rId12" w:history="1">
        <w:r>
          <w:rPr>
            <w:color w:val="0000FF"/>
          </w:rPr>
          <w:t>N 517</w:t>
        </w:r>
      </w:hyperlink>
      <w:r>
        <w:t xml:space="preserve"> "О внесении изменений в квалификационные требования для замещения должностей муниципальной службы в органах местного самоуправления Каменского городского округа, утвержденные Решением Думы Каменского городского округа от 28.04.2011 N 388 (в ред. от 19.02.2015 N 305, от 28.01.2016 N 438)".</w:t>
      </w:r>
    </w:p>
    <w:p w:rsidR="00DA3463" w:rsidRDefault="00DA3463">
      <w:pPr>
        <w:pStyle w:val="ConsPlusNormal"/>
        <w:spacing w:before="220"/>
        <w:ind w:firstLine="540"/>
        <w:jc w:val="both"/>
      </w:pPr>
      <w:r>
        <w:t>3. Руководителям органов местного самоуправления Каменского городского округа, отраслевых (функциональных) органов и территориальных органов Администрации Каменского городского округа привести должностные инструкции муниципальных служащих в соответствие с настоящим Решением.</w:t>
      </w:r>
    </w:p>
    <w:p w:rsidR="00DA3463" w:rsidRDefault="00DA3463">
      <w:pPr>
        <w:pStyle w:val="ConsPlusNormal"/>
        <w:spacing w:before="220"/>
        <w:ind w:firstLine="540"/>
        <w:jc w:val="both"/>
      </w:pPr>
      <w:r>
        <w:t xml:space="preserve">4. Опубликовать настоящее Решение в газете "Пламя" и разместить на официальном сайте </w:t>
      </w:r>
      <w:r>
        <w:lastRenderedPageBreak/>
        <w:t>муниципального образования "Каменский городской округ" и на официальном сайте Думы муниципального образования "Каменский городской округ".</w:t>
      </w:r>
    </w:p>
    <w:p w:rsidR="00DA3463" w:rsidRDefault="00DA3463">
      <w:pPr>
        <w:pStyle w:val="ConsPlusNormal"/>
        <w:spacing w:before="220"/>
        <w:ind w:firstLine="540"/>
        <w:jc w:val="both"/>
      </w:pPr>
      <w:r>
        <w:t>5. Настоящее Решение вступает в силу на следующий день после его официального опубликования.</w:t>
      </w:r>
    </w:p>
    <w:p w:rsidR="00DA3463" w:rsidRDefault="00DA3463">
      <w:pPr>
        <w:pStyle w:val="ConsPlusNormal"/>
        <w:spacing w:before="220"/>
        <w:ind w:firstLine="540"/>
        <w:jc w:val="both"/>
      </w:pPr>
      <w:r>
        <w:t>6. Контроль исполнения настоящего Решения возложить на постоянный Комитет Думы Каменского городского округа по вопросам законодательства и местного самоуправления (Н.П. Шубина).</w:t>
      </w:r>
    </w:p>
    <w:p w:rsidR="00DA3463" w:rsidRDefault="00DA3463">
      <w:pPr>
        <w:pStyle w:val="ConsPlusNormal"/>
        <w:jc w:val="both"/>
      </w:pPr>
    </w:p>
    <w:p w:rsidR="00DA3463" w:rsidRDefault="00DA3463">
      <w:pPr>
        <w:pStyle w:val="ConsPlusNormal"/>
        <w:jc w:val="right"/>
      </w:pPr>
      <w:r>
        <w:t>Глава</w:t>
      </w:r>
    </w:p>
    <w:p w:rsidR="00DA3463" w:rsidRDefault="00DA3463">
      <w:pPr>
        <w:pStyle w:val="ConsPlusNormal"/>
        <w:jc w:val="right"/>
      </w:pPr>
      <w:r>
        <w:t>Каменского городского округа</w:t>
      </w:r>
    </w:p>
    <w:p w:rsidR="00DA3463" w:rsidRDefault="00DA3463">
      <w:pPr>
        <w:pStyle w:val="ConsPlusNormal"/>
        <w:jc w:val="right"/>
      </w:pPr>
      <w:r>
        <w:t>С.А.БЕЛОУСОВ</w:t>
      </w:r>
    </w:p>
    <w:p w:rsidR="00DA3463" w:rsidRDefault="00DA3463">
      <w:pPr>
        <w:pStyle w:val="ConsPlusNormal"/>
        <w:jc w:val="both"/>
      </w:pPr>
    </w:p>
    <w:p w:rsidR="00DA3463" w:rsidRDefault="00DA3463">
      <w:pPr>
        <w:pStyle w:val="ConsPlusNormal"/>
        <w:jc w:val="right"/>
      </w:pPr>
      <w:r>
        <w:t>Председатель Думы</w:t>
      </w:r>
    </w:p>
    <w:p w:rsidR="00DA3463" w:rsidRDefault="00DA3463">
      <w:pPr>
        <w:pStyle w:val="ConsPlusNormal"/>
        <w:jc w:val="right"/>
      </w:pPr>
      <w:r>
        <w:t>Каменского городского округа</w:t>
      </w:r>
    </w:p>
    <w:p w:rsidR="00DA3463" w:rsidRDefault="00DA3463">
      <w:pPr>
        <w:pStyle w:val="ConsPlusNormal"/>
        <w:jc w:val="right"/>
      </w:pPr>
      <w:r>
        <w:t>В.И.ЧЕМЕЗОВ</w:t>
      </w:r>
    </w:p>
    <w:p w:rsidR="00DA3463" w:rsidRDefault="00DA3463">
      <w:pPr>
        <w:pStyle w:val="ConsPlusNormal"/>
        <w:jc w:val="both"/>
      </w:pPr>
    </w:p>
    <w:p w:rsidR="00DA3463" w:rsidRDefault="00DA3463">
      <w:pPr>
        <w:pStyle w:val="ConsPlusNormal"/>
        <w:jc w:val="both"/>
      </w:pPr>
    </w:p>
    <w:p w:rsidR="00DA3463" w:rsidRDefault="00DA3463">
      <w:pPr>
        <w:pStyle w:val="ConsPlusNormal"/>
        <w:jc w:val="both"/>
      </w:pPr>
    </w:p>
    <w:p w:rsidR="00DA3463" w:rsidRDefault="00DA3463">
      <w:pPr>
        <w:pStyle w:val="ConsPlusNormal"/>
        <w:jc w:val="both"/>
      </w:pPr>
    </w:p>
    <w:p w:rsidR="00DA3463" w:rsidRDefault="00DA3463">
      <w:pPr>
        <w:pStyle w:val="ConsPlusNormal"/>
        <w:jc w:val="both"/>
      </w:pPr>
    </w:p>
    <w:p w:rsidR="00DA3463" w:rsidRDefault="00DA3463">
      <w:pPr>
        <w:pStyle w:val="ConsPlusTitle"/>
        <w:jc w:val="center"/>
        <w:outlineLvl w:val="0"/>
      </w:pPr>
      <w:bookmarkStart w:id="0" w:name="P38"/>
      <w:bookmarkEnd w:id="0"/>
      <w:r>
        <w:t>КВАЛИФИКАЦИОННЫЕ ТРЕБОВАНИЯ</w:t>
      </w:r>
    </w:p>
    <w:p w:rsidR="00DA3463" w:rsidRDefault="00DA3463">
      <w:pPr>
        <w:pStyle w:val="ConsPlusTitle"/>
        <w:jc w:val="center"/>
      </w:pPr>
      <w:r>
        <w:t>ДЛЯ ЗАМЕЩЕНИЯ ДОЛЖНОСТЕЙ МУНИЦИПАЛЬНОЙ СЛУЖБЫ В ОРГАНАХ</w:t>
      </w:r>
    </w:p>
    <w:p w:rsidR="00DA3463" w:rsidRDefault="00DA3463">
      <w:pPr>
        <w:pStyle w:val="ConsPlusTitle"/>
        <w:jc w:val="center"/>
      </w:pPr>
      <w:r>
        <w:t>МЕСТНОГО САМОУПРАВЛЕНИЯ КАМЕНСКОГО ГОРОДСКОГО ОКРУГА</w:t>
      </w:r>
    </w:p>
    <w:p w:rsidR="00DA3463" w:rsidRDefault="00DA346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34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3463" w:rsidRDefault="00DA3463"/>
        </w:tc>
        <w:tc>
          <w:tcPr>
            <w:tcW w:w="113" w:type="dxa"/>
            <w:tcBorders>
              <w:top w:val="nil"/>
              <w:left w:val="nil"/>
              <w:bottom w:val="nil"/>
              <w:right w:val="nil"/>
            </w:tcBorders>
            <w:shd w:val="clear" w:color="auto" w:fill="F4F3F8"/>
            <w:tcMar>
              <w:top w:w="0" w:type="dxa"/>
              <w:left w:w="0" w:type="dxa"/>
              <w:bottom w:w="0" w:type="dxa"/>
              <w:right w:w="0" w:type="dxa"/>
            </w:tcMar>
          </w:tcPr>
          <w:p w:rsidR="00DA3463" w:rsidRDefault="00DA3463"/>
        </w:tc>
        <w:tc>
          <w:tcPr>
            <w:tcW w:w="0" w:type="auto"/>
            <w:tcBorders>
              <w:top w:val="nil"/>
              <w:left w:val="nil"/>
              <w:bottom w:val="nil"/>
              <w:right w:val="nil"/>
            </w:tcBorders>
            <w:shd w:val="clear" w:color="auto" w:fill="F4F3F8"/>
            <w:tcMar>
              <w:top w:w="113" w:type="dxa"/>
              <w:left w:w="0" w:type="dxa"/>
              <w:bottom w:w="113" w:type="dxa"/>
              <w:right w:w="0" w:type="dxa"/>
            </w:tcMar>
          </w:tcPr>
          <w:p w:rsidR="00DA3463" w:rsidRDefault="00DA3463">
            <w:pPr>
              <w:pStyle w:val="ConsPlusNormal"/>
              <w:jc w:val="center"/>
            </w:pPr>
            <w:r>
              <w:rPr>
                <w:color w:val="392C69"/>
              </w:rPr>
              <w:t>Список изменяющих документов</w:t>
            </w:r>
          </w:p>
          <w:p w:rsidR="00DA3463" w:rsidRDefault="00DA3463">
            <w:pPr>
              <w:pStyle w:val="ConsPlusNormal"/>
              <w:jc w:val="center"/>
            </w:pPr>
            <w:r>
              <w:rPr>
                <w:color w:val="392C69"/>
              </w:rPr>
              <w:t xml:space="preserve">(в ред. </w:t>
            </w:r>
            <w:hyperlink r:id="rId13" w:history="1">
              <w:r>
                <w:rPr>
                  <w:color w:val="0000FF"/>
                </w:rPr>
                <w:t>Решения</w:t>
              </w:r>
            </w:hyperlink>
            <w:r>
              <w:rPr>
                <w:color w:val="392C69"/>
              </w:rPr>
              <w:t xml:space="preserve"> Думы Каменского городского округа от 16.08.2018 N 258)</w:t>
            </w:r>
          </w:p>
        </w:tc>
        <w:tc>
          <w:tcPr>
            <w:tcW w:w="113" w:type="dxa"/>
            <w:tcBorders>
              <w:top w:val="nil"/>
              <w:left w:val="nil"/>
              <w:bottom w:val="nil"/>
              <w:right w:val="nil"/>
            </w:tcBorders>
            <w:shd w:val="clear" w:color="auto" w:fill="F4F3F8"/>
            <w:tcMar>
              <w:top w:w="0" w:type="dxa"/>
              <w:left w:w="0" w:type="dxa"/>
              <w:bottom w:w="0" w:type="dxa"/>
              <w:right w:w="0" w:type="dxa"/>
            </w:tcMar>
          </w:tcPr>
          <w:p w:rsidR="00DA3463" w:rsidRDefault="00DA3463"/>
        </w:tc>
      </w:tr>
    </w:tbl>
    <w:p w:rsidR="00DA3463" w:rsidRDefault="00DA3463">
      <w:pPr>
        <w:pStyle w:val="ConsPlusNormal"/>
        <w:jc w:val="both"/>
      </w:pPr>
    </w:p>
    <w:p w:rsidR="00DA3463" w:rsidRDefault="00DA3463">
      <w:pPr>
        <w:pStyle w:val="ConsPlusNormal"/>
        <w:ind w:firstLine="540"/>
        <w:jc w:val="both"/>
      </w:pPr>
      <w:r>
        <w:t>1.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 является необходимым условием для замещения должностей муниципальной службы в органах местного самоуправления Каменского городского округа.</w:t>
      </w:r>
    </w:p>
    <w:p w:rsidR="00DA3463" w:rsidRDefault="00DA3463">
      <w:pPr>
        <w:pStyle w:val="ConsPlusNormal"/>
        <w:spacing w:before="220"/>
        <w:ind w:firstLine="540"/>
        <w:jc w:val="both"/>
      </w:pPr>
      <w: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настоящим Решением Думы на основе типовых квалификационных требований для замещения должностей муниципальной службы, которые определяются </w:t>
      </w:r>
      <w:hyperlink r:id="rId14" w:history="1">
        <w:r>
          <w:rPr>
            <w:color w:val="0000FF"/>
          </w:rPr>
          <w:t>пунктом 2 статьи 8</w:t>
        </w:r>
      </w:hyperlink>
      <w:r>
        <w:t xml:space="preserve"> Закона Свердловской области от 29 октября 2007 года N 136-ОЗ "Об особенностях муниципальной службы на территории Свердловской области" в соответствии с классификацией должностей муниципальной службы, за исключением отдельных должностей муниципальной службы, квалификационные требования для замещения которых устанавливаются федеральными законами и (или) иными нормативными правовыми актами Российской Федерации.</w:t>
      </w:r>
    </w:p>
    <w:p w:rsidR="00DA3463" w:rsidRDefault="00DA3463">
      <w:pPr>
        <w:pStyle w:val="ConsPlusNormal"/>
        <w:spacing w:before="220"/>
        <w:ind w:firstLine="540"/>
        <w:jc w:val="both"/>
      </w:pPr>
      <w: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w:t>
      </w:r>
    </w:p>
    <w:p w:rsidR="00DA3463" w:rsidRDefault="00DA3463">
      <w:pPr>
        <w:pStyle w:val="ConsPlusNormal"/>
        <w:spacing w:before="220"/>
        <w:ind w:firstLine="540"/>
        <w:jc w:val="both"/>
      </w:pPr>
      <w:r>
        <w:t>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A3463" w:rsidRDefault="00DA3463">
      <w:pPr>
        <w:pStyle w:val="ConsPlusNormal"/>
        <w:spacing w:before="220"/>
        <w:ind w:firstLine="540"/>
        <w:jc w:val="both"/>
      </w:pPr>
      <w:r>
        <w:lastRenderedPageBreak/>
        <w:t>3. Квалификационные требования к уровню профессионального образования и стажу муниципальной службы или стажу работы по специальности, направлению подготовки для замещения должностей муниципальной службы в органах местного самоуправления Каменского городского округа устанавливаются с учетом единства основных квалификационных требований для замещения должностей муниципальной службы и должностей государственной гражданской службы Российской Федерации и в соответствии с классификацией должностей муниципальной службы:</w:t>
      </w:r>
    </w:p>
    <w:p w:rsidR="00DA3463" w:rsidRDefault="00DA3463">
      <w:pPr>
        <w:pStyle w:val="ConsPlusNormal"/>
        <w:spacing w:before="220"/>
        <w:ind w:firstLine="540"/>
        <w:jc w:val="both"/>
      </w:pPr>
      <w:r>
        <w:t>1) высшие должности муниципальной службы - высшее образование не ниже уровня специалитета, магистратуры и стаж муниципальной службы или стаж работы по специальности, направлению подготовки не менее четырех лет;</w:t>
      </w:r>
    </w:p>
    <w:p w:rsidR="00DA3463" w:rsidRDefault="00DA3463">
      <w:pPr>
        <w:pStyle w:val="ConsPlusNormal"/>
        <w:spacing w:before="220"/>
        <w:ind w:firstLine="540"/>
        <w:jc w:val="both"/>
      </w:pPr>
      <w:r>
        <w:t>2) главные должности муниципальной службы - высшее образование не ниже уровня специалитета, магистратуры и 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p>
    <w:p w:rsidR="00DA3463" w:rsidRDefault="00DA3463">
      <w:pPr>
        <w:pStyle w:val="ConsPlusNormal"/>
        <w:spacing w:before="220"/>
        <w:ind w:firstLine="540"/>
        <w:jc w:val="both"/>
      </w:pPr>
      <w:r>
        <w:t>3) ведущие и старшие должности муниципальной службы - высшее образование без предъявления требований к стажу муниципальной службы или стажу работы по специальности, направлению подготовки;</w:t>
      </w:r>
    </w:p>
    <w:p w:rsidR="00DA3463" w:rsidRDefault="00DA3463">
      <w:pPr>
        <w:pStyle w:val="ConsPlusNormal"/>
        <w:spacing w:before="220"/>
        <w:ind w:firstLine="540"/>
        <w:jc w:val="both"/>
      </w:pPr>
      <w:r>
        <w:t>4) младшие должности муниципальной службы - профессиональное образование без предъявления требований к стажу муниципальной службы или стажу работы по специальности, направлению подготовки.</w:t>
      </w:r>
    </w:p>
    <w:p w:rsidR="00DA3463" w:rsidRDefault="00DA3463">
      <w:pPr>
        <w:pStyle w:val="ConsPlusNormal"/>
        <w:spacing w:before="220"/>
        <w:ind w:firstLine="540"/>
        <w:jc w:val="both"/>
      </w:pPr>
      <w:r>
        <w:t>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DA3463" w:rsidRDefault="00DA3463">
      <w:pPr>
        <w:pStyle w:val="ConsPlusNormal"/>
        <w:spacing w:before="220"/>
        <w:ind w:firstLine="540"/>
        <w:jc w:val="both"/>
      </w:pPr>
      <w: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DA3463" w:rsidRDefault="00DA3463">
      <w:pPr>
        <w:pStyle w:val="ConsPlusNormal"/>
        <w:jc w:val="both"/>
      </w:pPr>
      <w:r>
        <w:t xml:space="preserve">(п. 3 в ред. </w:t>
      </w:r>
      <w:hyperlink r:id="rId15" w:history="1">
        <w:r>
          <w:rPr>
            <w:color w:val="0000FF"/>
          </w:rPr>
          <w:t>Решения</w:t>
        </w:r>
      </w:hyperlink>
      <w:r>
        <w:t xml:space="preserve"> Думы Каменского городского округа от 16.08.2018 N 258)</w:t>
      </w:r>
    </w:p>
    <w:p w:rsidR="00DA3463" w:rsidRDefault="00DA3463">
      <w:pPr>
        <w:pStyle w:val="ConsPlusNormal"/>
        <w:spacing w:before="220"/>
        <w:ind w:firstLine="540"/>
        <w:jc w:val="both"/>
      </w:pPr>
      <w:r>
        <w:t>4. 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специалитета, магистратуры не применяется:</w:t>
      </w:r>
    </w:p>
    <w:p w:rsidR="00DA3463" w:rsidRDefault="00DA3463">
      <w:pPr>
        <w:pStyle w:val="ConsPlusNormal"/>
        <w:spacing w:before="220"/>
        <w:ind w:firstLine="540"/>
        <w:jc w:val="both"/>
      </w:pPr>
      <w:r>
        <w:t>1) к гражданам, претендующим на замещение должностей муниципальной службы, указанных в настоящем пункте, и муниципальным служащим, замещающим указанные должности, получившим высшее профессиональное образование до 29 августа 1996 года;</w:t>
      </w:r>
    </w:p>
    <w:p w:rsidR="00DA3463" w:rsidRDefault="00DA3463">
      <w:pPr>
        <w:pStyle w:val="ConsPlusNormal"/>
        <w:spacing w:before="220"/>
        <w:ind w:firstLine="540"/>
        <w:jc w:val="both"/>
      </w:pPr>
      <w:r>
        <w:t>2) к муниципальным служащим, имеющим высшее образование не выше бакалавриата, назначенным на должности муниципальной службы, указанные в настоящем пункте, до 1 августа 2016 года, в отношении замещаемых ими должностей муниципальной службы.</w:t>
      </w:r>
    </w:p>
    <w:p w:rsidR="00DA3463" w:rsidRDefault="00DA3463">
      <w:pPr>
        <w:pStyle w:val="ConsPlusNormal"/>
        <w:jc w:val="both"/>
      </w:pPr>
    </w:p>
    <w:p w:rsidR="00DA3463" w:rsidRDefault="00DA3463">
      <w:pPr>
        <w:pStyle w:val="ConsPlusNormal"/>
        <w:jc w:val="both"/>
      </w:pPr>
    </w:p>
    <w:p w:rsidR="00DA3463" w:rsidRDefault="00DA3463">
      <w:pPr>
        <w:pStyle w:val="ConsPlusNormal"/>
        <w:pBdr>
          <w:top w:val="single" w:sz="6" w:space="0" w:color="auto"/>
        </w:pBdr>
        <w:spacing w:before="100" w:after="100"/>
        <w:jc w:val="both"/>
        <w:rPr>
          <w:sz w:val="2"/>
          <w:szCs w:val="2"/>
        </w:rPr>
      </w:pPr>
    </w:p>
    <w:p w:rsidR="00967CA2" w:rsidRDefault="00967CA2">
      <w:bookmarkStart w:id="1" w:name="_GoBack"/>
      <w:bookmarkEnd w:id="1"/>
    </w:p>
    <w:sectPr w:rsidR="00967CA2" w:rsidSect="00E625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463"/>
    <w:rsid w:val="00967CA2"/>
    <w:rsid w:val="00DA34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3A765F-D52A-442F-B609-CB1D01CD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4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34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A346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CF4B09BBD61CF1D115A0E92A989FB24CFD6A0816F032E305B522F88ADA58723FA4F49986FD7DE3D8457B1E9E258AB4C1C566D037131E7653AFCC50v0B9F" TargetMode="External"/><Relationship Id="rId13" Type="http://schemas.openxmlformats.org/officeDocument/2006/relationships/hyperlink" Target="consultantplus://offline/ref=74CF4B09BBD61CF1D115A0E92A989FB24CFD6A0817F234E302B422F88ADA58723FA4F49986FD7DE3D8447B1A9D258AB4C1C566D037131E7653AFCC50v0B9F" TargetMode="External"/><Relationship Id="rId3" Type="http://schemas.openxmlformats.org/officeDocument/2006/relationships/webSettings" Target="webSettings.xml"/><Relationship Id="rId7" Type="http://schemas.openxmlformats.org/officeDocument/2006/relationships/hyperlink" Target="consultantplus://offline/ref=74CF4B09BBD61CF1D115A0E92A989FB24CFD6A0816F133E103B322F88ADA58723FA4F49986FD7DE3D8447E199C258AB4C1C566D037131E7653AFCC50v0B9F" TargetMode="External"/><Relationship Id="rId12" Type="http://schemas.openxmlformats.org/officeDocument/2006/relationships/hyperlink" Target="consultantplus://offline/ref=74CF4B09BBD61CF1D115A0E92A989FB24CFD6A0814F937E604B222F88ADA58723FA4F49994FD25EFD946651B9930DCE587v9B1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4CF4B09BBD61CF1D115A0FF29F4C1B84EFE370017F53DB05CE724AFD58A5E277FE4F2CCC5B973E3DA4F2F4BDC7BD3E4878E6AD02B0F1F75v4BCF" TargetMode="External"/><Relationship Id="rId11" Type="http://schemas.openxmlformats.org/officeDocument/2006/relationships/hyperlink" Target="consultantplus://offline/ref=74CF4B09BBD61CF1D115A0E92A989FB24CFD6A0814F731E209BA22F88ADA58723FA4F49994FD25EFD946651B9930DCE587v9B1F" TargetMode="External"/><Relationship Id="rId5" Type="http://schemas.openxmlformats.org/officeDocument/2006/relationships/hyperlink" Target="consultantplus://offline/ref=74CF4B09BBD61CF1D115A0E92A989FB24CFD6A0817F234E302B422F88ADA58723FA4F49986FD7DE3D8447B1A9D258AB4C1C566D037131E7653AFCC50v0B9F" TargetMode="External"/><Relationship Id="rId15" Type="http://schemas.openxmlformats.org/officeDocument/2006/relationships/hyperlink" Target="consultantplus://offline/ref=74CF4B09BBD61CF1D115A0E92A989FB24CFD6A0817F234E302B422F88ADA58723FA4F49986FD7DE3D8447B1A9E258AB4C1C566D037131E7653AFCC50v0B9F" TargetMode="External"/><Relationship Id="rId10" Type="http://schemas.openxmlformats.org/officeDocument/2006/relationships/hyperlink" Target="consultantplus://offline/ref=74CF4B09BBD61CF1D115A0E92A989FB24CFD6A0814F531E400BA22F88ADA58723FA4F49994FD25EFD946651B9930DCE587v9B1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4CF4B09BBD61CF1D115A0E92A989FB24CFD6A0814F731E004B322F88ADA58723FA4F49994FD25EFD946651B9930DCE587v9B1F" TargetMode="External"/><Relationship Id="rId14" Type="http://schemas.openxmlformats.org/officeDocument/2006/relationships/hyperlink" Target="consultantplus://offline/ref=74CF4B09BBD61CF1D115A0E92A989FB24CFD6A0816F133E103B322F88ADA58723FA4F49986FD7DE3D8447E199E258AB4C1C566D037131E7653AFCC50v0B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1539</Words>
  <Characters>8774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1</cp:revision>
  <dcterms:created xsi:type="dcterms:W3CDTF">2021-11-12T05:01:00Z</dcterms:created>
  <dcterms:modified xsi:type="dcterms:W3CDTF">2021-11-12T05:02:00Z</dcterms:modified>
</cp:coreProperties>
</file>