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03" w:rsidRDefault="00C24B0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24B03" w:rsidRDefault="00C24B03">
      <w:pPr>
        <w:pStyle w:val="ConsPlusNormal"/>
        <w:jc w:val="both"/>
        <w:outlineLvl w:val="0"/>
      </w:pPr>
    </w:p>
    <w:p w:rsidR="00C24B03" w:rsidRDefault="00C24B03">
      <w:pPr>
        <w:pStyle w:val="ConsPlusTitle"/>
        <w:jc w:val="center"/>
        <w:outlineLvl w:val="0"/>
      </w:pPr>
      <w:r>
        <w:t>ДУМА КАМЕНСКОГО ГОРОДСКОГО ОКРУГА</w:t>
      </w:r>
    </w:p>
    <w:p w:rsidR="00C24B03" w:rsidRDefault="00C24B03">
      <w:pPr>
        <w:pStyle w:val="ConsPlusTitle"/>
        <w:jc w:val="center"/>
      </w:pPr>
      <w:r>
        <w:t>ЧЕТВЕРТЫЙ СОЗЫВ</w:t>
      </w:r>
    </w:p>
    <w:p w:rsidR="00C24B03" w:rsidRDefault="00C24B03">
      <w:pPr>
        <w:pStyle w:val="ConsPlusTitle"/>
        <w:jc w:val="center"/>
      </w:pPr>
      <w:r>
        <w:t>Шестое заседание</w:t>
      </w:r>
    </w:p>
    <w:p w:rsidR="00C24B03" w:rsidRDefault="00C24B03">
      <w:pPr>
        <w:pStyle w:val="ConsPlusTitle"/>
        <w:jc w:val="center"/>
      </w:pPr>
    </w:p>
    <w:p w:rsidR="00C24B03" w:rsidRDefault="00C24B03">
      <w:pPr>
        <w:pStyle w:val="ConsPlusTitle"/>
        <w:jc w:val="center"/>
      </w:pPr>
      <w:r>
        <w:t>РЕШЕНИЕ</w:t>
      </w:r>
    </w:p>
    <w:p w:rsidR="00C24B03" w:rsidRDefault="00C24B03">
      <w:pPr>
        <w:pStyle w:val="ConsPlusTitle"/>
        <w:jc w:val="center"/>
      </w:pPr>
      <w:r>
        <w:t>от 5 июня 2008 г. N 44</w:t>
      </w:r>
    </w:p>
    <w:p w:rsidR="00C24B03" w:rsidRDefault="00C24B03">
      <w:pPr>
        <w:pStyle w:val="ConsPlusTitle"/>
        <w:jc w:val="center"/>
      </w:pPr>
    </w:p>
    <w:p w:rsidR="00C24B03" w:rsidRDefault="00C24B03">
      <w:pPr>
        <w:pStyle w:val="ConsPlusTitle"/>
        <w:jc w:val="center"/>
      </w:pPr>
      <w:r>
        <w:t>ОБ УТВЕРЖДЕНИИ ПОЛОЖЕНИЯ "О ПОРЯДКЕ ПРОВЕДЕНИЯ АТТЕСТАЦИИ</w:t>
      </w:r>
    </w:p>
    <w:p w:rsidR="00C24B03" w:rsidRDefault="00C24B03">
      <w:pPr>
        <w:pStyle w:val="ConsPlusTitle"/>
        <w:jc w:val="center"/>
      </w:pPr>
      <w:r>
        <w:t>МУНИЦИПАЛЬНЫХ СЛУЖАЩИХ В ОРГАНАХ МЕСТНОГО САМОУПРАВЛЕНИЯ</w:t>
      </w:r>
    </w:p>
    <w:p w:rsidR="00C24B03" w:rsidRDefault="00C24B03">
      <w:pPr>
        <w:pStyle w:val="ConsPlusTitle"/>
        <w:jc w:val="center"/>
      </w:pPr>
      <w:r>
        <w:t>КАМЕНСКОГО ГОРОДСКОГО ОКРУГА"</w:t>
      </w:r>
    </w:p>
    <w:p w:rsidR="00C24B03" w:rsidRDefault="00C24B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4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B03" w:rsidRDefault="00C24B03"/>
        </w:tc>
        <w:tc>
          <w:tcPr>
            <w:tcW w:w="113" w:type="dxa"/>
            <w:tcBorders>
              <w:top w:val="nil"/>
              <w:left w:val="nil"/>
              <w:bottom w:val="nil"/>
              <w:right w:val="nil"/>
            </w:tcBorders>
            <w:shd w:val="clear" w:color="auto" w:fill="F4F3F8"/>
            <w:tcMar>
              <w:top w:w="0" w:type="dxa"/>
              <w:left w:w="0" w:type="dxa"/>
              <w:bottom w:w="0" w:type="dxa"/>
              <w:right w:w="0" w:type="dxa"/>
            </w:tcMar>
          </w:tcPr>
          <w:p w:rsidR="00C24B03" w:rsidRDefault="00C24B03"/>
        </w:tc>
        <w:tc>
          <w:tcPr>
            <w:tcW w:w="0" w:type="auto"/>
            <w:tcBorders>
              <w:top w:val="nil"/>
              <w:left w:val="nil"/>
              <w:bottom w:val="nil"/>
              <w:right w:val="nil"/>
            </w:tcBorders>
            <w:shd w:val="clear" w:color="auto" w:fill="F4F3F8"/>
            <w:tcMar>
              <w:top w:w="113" w:type="dxa"/>
              <w:left w:w="0" w:type="dxa"/>
              <w:bottom w:w="113" w:type="dxa"/>
              <w:right w:w="0" w:type="dxa"/>
            </w:tcMar>
          </w:tcPr>
          <w:p w:rsidR="00C24B03" w:rsidRDefault="00C24B03">
            <w:pPr>
              <w:pStyle w:val="ConsPlusNormal"/>
              <w:jc w:val="center"/>
            </w:pPr>
            <w:r>
              <w:rPr>
                <w:color w:val="392C69"/>
              </w:rPr>
              <w:t>Список изменяющих документов</w:t>
            </w:r>
          </w:p>
          <w:p w:rsidR="00C24B03" w:rsidRDefault="00C24B03">
            <w:pPr>
              <w:pStyle w:val="ConsPlusNormal"/>
              <w:jc w:val="center"/>
            </w:pPr>
            <w:r>
              <w:rPr>
                <w:color w:val="392C69"/>
              </w:rPr>
              <w:t xml:space="preserve">(в ред. Решений Думы Каменского городского округа от 17.05.2012 </w:t>
            </w:r>
            <w:hyperlink r:id="rId5" w:history="1">
              <w:r>
                <w:rPr>
                  <w:color w:val="0000FF"/>
                </w:rPr>
                <w:t>N 21</w:t>
              </w:r>
            </w:hyperlink>
            <w:r>
              <w:rPr>
                <w:color w:val="392C69"/>
              </w:rPr>
              <w:t>,</w:t>
            </w:r>
          </w:p>
          <w:p w:rsidR="00C24B03" w:rsidRDefault="00C24B03">
            <w:pPr>
              <w:pStyle w:val="ConsPlusNormal"/>
              <w:jc w:val="center"/>
            </w:pPr>
            <w:r>
              <w:rPr>
                <w:color w:val="392C69"/>
              </w:rPr>
              <w:t xml:space="preserve">от 18.02.2016 </w:t>
            </w:r>
            <w:hyperlink r:id="rId6" w:history="1">
              <w:r>
                <w:rPr>
                  <w:color w:val="0000FF"/>
                </w:rPr>
                <w:t>N 449</w:t>
              </w:r>
            </w:hyperlink>
            <w:r>
              <w:rPr>
                <w:color w:val="392C69"/>
              </w:rPr>
              <w:t xml:space="preserve">, от 18.08.2016 </w:t>
            </w:r>
            <w:hyperlink r:id="rId7" w:history="1">
              <w:r>
                <w:rPr>
                  <w:color w:val="0000FF"/>
                </w:rPr>
                <w:t>N 516</w:t>
              </w:r>
            </w:hyperlink>
            <w:r>
              <w:rPr>
                <w:color w:val="392C69"/>
              </w:rPr>
              <w:t xml:space="preserve">, от 06.12.2018 </w:t>
            </w:r>
            <w:hyperlink r:id="rId8" w:history="1">
              <w:r>
                <w:rPr>
                  <w:color w:val="0000FF"/>
                </w:rPr>
                <w:t>N 309</w:t>
              </w:r>
            </w:hyperlink>
            <w:r>
              <w:rPr>
                <w:color w:val="392C69"/>
              </w:rPr>
              <w:t>,</w:t>
            </w:r>
          </w:p>
          <w:p w:rsidR="00C24B03" w:rsidRDefault="00C24B03">
            <w:pPr>
              <w:pStyle w:val="ConsPlusNormal"/>
              <w:jc w:val="center"/>
            </w:pPr>
            <w:r>
              <w:rPr>
                <w:color w:val="392C69"/>
              </w:rPr>
              <w:t xml:space="preserve">от 23.05.2019 </w:t>
            </w:r>
            <w:hyperlink r:id="rId9" w:history="1">
              <w:r>
                <w:rPr>
                  <w:color w:val="0000FF"/>
                </w:rPr>
                <w:t>N 365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B03" w:rsidRDefault="00C24B03"/>
        </w:tc>
      </w:tr>
    </w:tbl>
    <w:p w:rsidR="00C24B03" w:rsidRDefault="00C24B03">
      <w:pPr>
        <w:pStyle w:val="ConsPlusNormal"/>
        <w:jc w:val="both"/>
      </w:pPr>
    </w:p>
    <w:p w:rsidR="00C24B03" w:rsidRDefault="00C24B03">
      <w:pPr>
        <w:pStyle w:val="ConsPlusNormal"/>
        <w:ind w:firstLine="540"/>
        <w:jc w:val="both"/>
      </w:pPr>
      <w:r>
        <w:t xml:space="preserve">В целях реализации </w:t>
      </w:r>
      <w:hyperlink r:id="rId10" w:history="1">
        <w:r>
          <w:rPr>
            <w:color w:val="0000FF"/>
          </w:rPr>
          <w:t>статьи 18</w:t>
        </w:r>
      </w:hyperlink>
      <w:r>
        <w:t xml:space="preserve"> Федерального закона от 02 марта 2007 года N 25-ФЗ "О муниципальной службе в Российской Федерации", </w:t>
      </w:r>
      <w:hyperlink r:id="rId11" w:history="1">
        <w:r>
          <w:rPr>
            <w:color w:val="0000FF"/>
          </w:rPr>
          <w:t>статьи 11</w:t>
        </w:r>
      </w:hyperlink>
      <w:r>
        <w:t xml:space="preserve"> Закона Свердловской области от 29.10.2007 N 136-ОЗ "Об особенностях муниципальной службы на территории Свердловской области", в целях определения соответствия муниципальных служащих замещаемой должности муниципальной службы в органах местного самоуправления Каменского городского округа, руководствуясь </w:t>
      </w:r>
      <w:hyperlink r:id="rId12" w:history="1">
        <w:r>
          <w:rPr>
            <w:color w:val="0000FF"/>
          </w:rPr>
          <w:t>Уставом</w:t>
        </w:r>
      </w:hyperlink>
      <w:r>
        <w:t xml:space="preserve"> МО "Каменский городской округ", Дума Каменского городского округа решила:</w:t>
      </w:r>
    </w:p>
    <w:p w:rsidR="00C24B03" w:rsidRDefault="00C24B03">
      <w:pPr>
        <w:pStyle w:val="ConsPlusNormal"/>
        <w:jc w:val="both"/>
      </w:pPr>
      <w:r>
        <w:t xml:space="preserve">(преамбула в ред. </w:t>
      </w:r>
      <w:hyperlink r:id="rId13" w:history="1">
        <w:r>
          <w:rPr>
            <w:color w:val="0000FF"/>
          </w:rPr>
          <w:t>Решения</w:t>
        </w:r>
      </w:hyperlink>
      <w:r>
        <w:t xml:space="preserve"> Думы Каменского городского округа от 23.05.2019 N 365)</w:t>
      </w:r>
    </w:p>
    <w:p w:rsidR="00C24B03" w:rsidRDefault="00C24B03">
      <w:pPr>
        <w:pStyle w:val="ConsPlusNormal"/>
        <w:spacing w:before="220"/>
        <w:ind w:firstLine="540"/>
        <w:jc w:val="both"/>
      </w:pPr>
      <w:r>
        <w:t xml:space="preserve">1. Утвердить </w:t>
      </w:r>
      <w:hyperlink w:anchor="P37" w:history="1">
        <w:r>
          <w:rPr>
            <w:color w:val="0000FF"/>
          </w:rPr>
          <w:t>Положение</w:t>
        </w:r>
      </w:hyperlink>
      <w:r>
        <w:t xml:space="preserve"> "О порядке проведения аттестации муниципальных служащих в органах местного самоуправления Каменского городского округа" (прилагается).</w:t>
      </w:r>
    </w:p>
    <w:p w:rsidR="00C24B03" w:rsidRDefault="00C24B03">
      <w:pPr>
        <w:pStyle w:val="ConsPlusNormal"/>
        <w:spacing w:before="220"/>
        <w:ind w:firstLine="540"/>
        <w:jc w:val="both"/>
      </w:pPr>
      <w:r>
        <w:t>2. Настоящее Решение вступает в силу со дня его официального опубликования.</w:t>
      </w:r>
    </w:p>
    <w:p w:rsidR="00C24B03" w:rsidRDefault="00C24B03">
      <w:pPr>
        <w:pStyle w:val="ConsPlusNormal"/>
        <w:spacing w:before="220"/>
        <w:ind w:firstLine="540"/>
        <w:jc w:val="both"/>
      </w:pPr>
      <w:r>
        <w:t>3. Опубликовать настоящее Решение в газете "Пламя".</w:t>
      </w:r>
    </w:p>
    <w:p w:rsidR="00C24B03" w:rsidRDefault="00C24B03">
      <w:pPr>
        <w:pStyle w:val="ConsPlusNormal"/>
        <w:spacing w:before="220"/>
        <w:ind w:firstLine="540"/>
        <w:jc w:val="both"/>
      </w:pPr>
      <w:r>
        <w:t>4. Контроль за исполнением настоящего Решения возложить на постоянный Комитет по вопросам законодательства и местного самоуправления (Н.П. Шубина).</w:t>
      </w:r>
    </w:p>
    <w:p w:rsidR="00C24B03" w:rsidRDefault="00C24B03">
      <w:pPr>
        <w:pStyle w:val="ConsPlusNormal"/>
        <w:jc w:val="both"/>
      </w:pPr>
      <w:r>
        <w:t xml:space="preserve">(п. 4 в ред. </w:t>
      </w:r>
      <w:hyperlink r:id="rId14" w:history="1">
        <w:r>
          <w:rPr>
            <w:color w:val="0000FF"/>
          </w:rPr>
          <w:t>Решения</w:t>
        </w:r>
      </w:hyperlink>
      <w:r>
        <w:t xml:space="preserve"> Думы Каменского городского округа от 23.05.2019 N 365)</w:t>
      </w:r>
    </w:p>
    <w:p w:rsidR="00C24B03" w:rsidRDefault="00C24B03">
      <w:pPr>
        <w:pStyle w:val="ConsPlusNormal"/>
        <w:jc w:val="both"/>
      </w:pPr>
    </w:p>
    <w:p w:rsidR="00C24B03" w:rsidRDefault="00C24B03">
      <w:pPr>
        <w:pStyle w:val="ConsPlusNormal"/>
        <w:jc w:val="right"/>
      </w:pPr>
      <w:r>
        <w:t>Глава</w:t>
      </w:r>
    </w:p>
    <w:p w:rsidR="00C24B03" w:rsidRDefault="00C24B03">
      <w:pPr>
        <w:pStyle w:val="ConsPlusNormal"/>
        <w:jc w:val="right"/>
      </w:pPr>
      <w:r>
        <w:t>Каменского городского округа</w:t>
      </w:r>
    </w:p>
    <w:p w:rsidR="00C24B03" w:rsidRDefault="00C24B03">
      <w:pPr>
        <w:pStyle w:val="ConsPlusNormal"/>
        <w:jc w:val="right"/>
      </w:pPr>
      <w:r>
        <w:t>В.Л.ЩЕЛКОНОГОВ</w:t>
      </w:r>
    </w:p>
    <w:p w:rsidR="00C24B03" w:rsidRDefault="00C24B03">
      <w:pPr>
        <w:pStyle w:val="ConsPlusNormal"/>
        <w:jc w:val="both"/>
      </w:pPr>
    </w:p>
    <w:p w:rsidR="00C24B03" w:rsidRDefault="00C24B03">
      <w:pPr>
        <w:pStyle w:val="ConsPlusNormal"/>
        <w:jc w:val="both"/>
      </w:pPr>
    </w:p>
    <w:p w:rsidR="00C24B03" w:rsidRDefault="00C24B03">
      <w:pPr>
        <w:pStyle w:val="ConsPlusNormal"/>
        <w:jc w:val="both"/>
      </w:pPr>
    </w:p>
    <w:p w:rsidR="00C24B03" w:rsidRDefault="00C24B03">
      <w:pPr>
        <w:pStyle w:val="ConsPlusNormal"/>
        <w:jc w:val="both"/>
      </w:pPr>
    </w:p>
    <w:p w:rsidR="00C24B03" w:rsidRDefault="00C24B03">
      <w:pPr>
        <w:pStyle w:val="ConsPlusNormal"/>
        <w:jc w:val="both"/>
      </w:pPr>
    </w:p>
    <w:p w:rsidR="00C24B03" w:rsidRDefault="00C24B03">
      <w:pPr>
        <w:pStyle w:val="ConsPlusNormal"/>
        <w:jc w:val="right"/>
        <w:outlineLvl w:val="0"/>
      </w:pPr>
      <w:r>
        <w:t>Утверждено</w:t>
      </w:r>
    </w:p>
    <w:p w:rsidR="00C24B03" w:rsidRDefault="00C24B03">
      <w:pPr>
        <w:pStyle w:val="ConsPlusNormal"/>
        <w:jc w:val="right"/>
      </w:pPr>
      <w:r>
        <w:t>Решением Думы</w:t>
      </w:r>
    </w:p>
    <w:p w:rsidR="00C24B03" w:rsidRDefault="00C24B03">
      <w:pPr>
        <w:pStyle w:val="ConsPlusNormal"/>
        <w:jc w:val="right"/>
      </w:pPr>
      <w:r>
        <w:t>Каменского городского округа</w:t>
      </w:r>
    </w:p>
    <w:p w:rsidR="00C24B03" w:rsidRDefault="00C24B03">
      <w:pPr>
        <w:pStyle w:val="ConsPlusNormal"/>
        <w:jc w:val="right"/>
      </w:pPr>
      <w:r>
        <w:t>от 5 июня 2008 г. N 44</w:t>
      </w:r>
    </w:p>
    <w:p w:rsidR="00C24B03" w:rsidRDefault="00C24B03">
      <w:pPr>
        <w:pStyle w:val="ConsPlusNormal"/>
        <w:jc w:val="both"/>
      </w:pPr>
    </w:p>
    <w:p w:rsidR="00C24B03" w:rsidRDefault="00C24B03">
      <w:pPr>
        <w:pStyle w:val="ConsPlusTitle"/>
        <w:jc w:val="center"/>
      </w:pPr>
      <w:bookmarkStart w:id="0" w:name="P37"/>
      <w:bookmarkEnd w:id="0"/>
      <w:r>
        <w:t>ПОЛОЖЕНИЕ</w:t>
      </w:r>
    </w:p>
    <w:p w:rsidR="00C24B03" w:rsidRDefault="00C24B03">
      <w:pPr>
        <w:pStyle w:val="ConsPlusTitle"/>
        <w:jc w:val="center"/>
      </w:pPr>
      <w:r>
        <w:t>О ПОРЯДКЕ ПРОВЕДЕНИЯ АТТЕСТАЦИИ</w:t>
      </w:r>
    </w:p>
    <w:p w:rsidR="00C24B03" w:rsidRDefault="00C24B03">
      <w:pPr>
        <w:pStyle w:val="ConsPlusTitle"/>
        <w:jc w:val="center"/>
      </w:pPr>
      <w:r>
        <w:lastRenderedPageBreak/>
        <w:t>МУНИЦИПАЛЬНЫХ СЛУЖАЩИХ В ОРГАНАХ МЕСТНОГО САМОУПРАВЛЕНИЯ</w:t>
      </w:r>
    </w:p>
    <w:p w:rsidR="00C24B03" w:rsidRDefault="00C24B03">
      <w:pPr>
        <w:pStyle w:val="ConsPlusTitle"/>
        <w:jc w:val="center"/>
      </w:pPr>
      <w:r>
        <w:t>КАМЕНСКОГО ГОРОДСКОГО ОКРУГА</w:t>
      </w:r>
    </w:p>
    <w:p w:rsidR="00C24B03" w:rsidRDefault="00C24B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4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4B03" w:rsidRDefault="00C24B03"/>
        </w:tc>
        <w:tc>
          <w:tcPr>
            <w:tcW w:w="113" w:type="dxa"/>
            <w:tcBorders>
              <w:top w:val="nil"/>
              <w:left w:val="nil"/>
              <w:bottom w:val="nil"/>
              <w:right w:val="nil"/>
            </w:tcBorders>
            <w:shd w:val="clear" w:color="auto" w:fill="F4F3F8"/>
            <w:tcMar>
              <w:top w:w="0" w:type="dxa"/>
              <w:left w:w="0" w:type="dxa"/>
              <w:bottom w:w="0" w:type="dxa"/>
              <w:right w:w="0" w:type="dxa"/>
            </w:tcMar>
          </w:tcPr>
          <w:p w:rsidR="00C24B03" w:rsidRDefault="00C24B03"/>
        </w:tc>
        <w:tc>
          <w:tcPr>
            <w:tcW w:w="0" w:type="auto"/>
            <w:tcBorders>
              <w:top w:val="nil"/>
              <w:left w:val="nil"/>
              <w:bottom w:val="nil"/>
              <w:right w:val="nil"/>
            </w:tcBorders>
            <w:shd w:val="clear" w:color="auto" w:fill="F4F3F8"/>
            <w:tcMar>
              <w:top w:w="113" w:type="dxa"/>
              <w:left w:w="0" w:type="dxa"/>
              <w:bottom w:w="113" w:type="dxa"/>
              <w:right w:w="0" w:type="dxa"/>
            </w:tcMar>
          </w:tcPr>
          <w:p w:rsidR="00C24B03" w:rsidRDefault="00C24B03">
            <w:pPr>
              <w:pStyle w:val="ConsPlusNormal"/>
              <w:jc w:val="center"/>
            </w:pPr>
            <w:r>
              <w:rPr>
                <w:color w:val="392C69"/>
              </w:rPr>
              <w:t>Список изменяющих документов</w:t>
            </w:r>
          </w:p>
          <w:p w:rsidR="00C24B03" w:rsidRDefault="00C24B03">
            <w:pPr>
              <w:pStyle w:val="ConsPlusNormal"/>
              <w:jc w:val="center"/>
            </w:pPr>
            <w:r>
              <w:rPr>
                <w:color w:val="392C69"/>
              </w:rPr>
              <w:t xml:space="preserve">(в ред. Решений Думы Каменского городского округа от 17.05.2012 </w:t>
            </w:r>
            <w:hyperlink r:id="rId15" w:history="1">
              <w:r>
                <w:rPr>
                  <w:color w:val="0000FF"/>
                </w:rPr>
                <w:t>N 21</w:t>
              </w:r>
            </w:hyperlink>
            <w:r>
              <w:rPr>
                <w:color w:val="392C69"/>
              </w:rPr>
              <w:t>,</w:t>
            </w:r>
          </w:p>
          <w:p w:rsidR="00C24B03" w:rsidRDefault="00C24B03">
            <w:pPr>
              <w:pStyle w:val="ConsPlusNormal"/>
              <w:jc w:val="center"/>
            </w:pPr>
            <w:r>
              <w:rPr>
                <w:color w:val="392C69"/>
              </w:rPr>
              <w:t xml:space="preserve">от 18.02.2016 </w:t>
            </w:r>
            <w:hyperlink r:id="rId16" w:history="1">
              <w:r>
                <w:rPr>
                  <w:color w:val="0000FF"/>
                </w:rPr>
                <w:t>N 449</w:t>
              </w:r>
            </w:hyperlink>
            <w:r>
              <w:rPr>
                <w:color w:val="392C69"/>
              </w:rPr>
              <w:t xml:space="preserve">, от 18.08.2016 </w:t>
            </w:r>
            <w:hyperlink r:id="rId17" w:history="1">
              <w:r>
                <w:rPr>
                  <w:color w:val="0000FF"/>
                </w:rPr>
                <w:t>N 516</w:t>
              </w:r>
            </w:hyperlink>
            <w:r>
              <w:rPr>
                <w:color w:val="392C69"/>
              </w:rPr>
              <w:t xml:space="preserve">, от 06.12.2018 </w:t>
            </w:r>
            <w:hyperlink r:id="rId18" w:history="1">
              <w:r>
                <w:rPr>
                  <w:color w:val="0000FF"/>
                </w:rPr>
                <w:t>N 309</w:t>
              </w:r>
            </w:hyperlink>
            <w:r>
              <w:rPr>
                <w:color w:val="392C69"/>
              </w:rPr>
              <w:t>,</w:t>
            </w:r>
          </w:p>
          <w:p w:rsidR="00C24B03" w:rsidRDefault="00C24B03">
            <w:pPr>
              <w:pStyle w:val="ConsPlusNormal"/>
              <w:jc w:val="center"/>
            </w:pPr>
            <w:r>
              <w:rPr>
                <w:color w:val="392C69"/>
              </w:rPr>
              <w:t xml:space="preserve">от 23.05.2019 </w:t>
            </w:r>
            <w:hyperlink r:id="rId19" w:history="1">
              <w:r>
                <w:rPr>
                  <w:color w:val="0000FF"/>
                </w:rPr>
                <w:t>N 365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4B03" w:rsidRDefault="00C24B03"/>
        </w:tc>
      </w:tr>
    </w:tbl>
    <w:p w:rsidR="00C24B03" w:rsidRDefault="00C24B03">
      <w:pPr>
        <w:pStyle w:val="ConsPlusNormal"/>
        <w:jc w:val="both"/>
      </w:pPr>
    </w:p>
    <w:p w:rsidR="00C24B03" w:rsidRDefault="00C24B03">
      <w:pPr>
        <w:pStyle w:val="ConsPlusTitle"/>
        <w:jc w:val="center"/>
        <w:outlineLvl w:val="1"/>
      </w:pPr>
      <w:r>
        <w:t>1. ОБЩИЕ ПОЛОЖЕНИЯ</w:t>
      </w:r>
    </w:p>
    <w:p w:rsidR="00C24B03" w:rsidRDefault="00C24B03">
      <w:pPr>
        <w:pStyle w:val="ConsPlusNormal"/>
        <w:jc w:val="both"/>
      </w:pPr>
    </w:p>
    <w:p w:rsidR="00C24B03" w:rsidRDefault="00C24B03">
      <w:pPr>
        <w:pStyle w:val="ConsPlusNormal"/>
        <w:ind w:firstLine="540"/>
        <w:jc w:val="both"/>
      </w:pPr>
      <w:r>
        <w:t>1. Настоящее Положение определяет порядок проведения аттестации муниципальных служащих в органах местного самоуправления Каменского городского округа.</w:t>
      </w:r>
    </w:p>
    <w:p w:rsidR="00C24B03" w:rsidRDefault="00C24B03">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w:t>
      </w:r>
    </w:p>
    <w:p w:rsidR="00C24B03" w:rsidRDefault="00C24B03">
      <w:pPr>
        <w:pStyle w:val="ConsPlusNormal"/>
        <w:jc w:val="both"/>
      </w:pPr>
      <w:r>
        <w:t xml:space="preserve">(п. 2 в ред. </w:t>
      </w:r>
      <w:hyperlink r:id="rId20" w:history="1">
        <w:r>
          <w:rPr>
            <w:color w:val="0000FF"/>
          </w:rPr>
          <w:t>Решения</w:t>
        </w:r>
      </w:hyperlink>
      <w:r>
        <w:t xml:space="preserve"> Думы Каменского городского округа от 06.12.2018 N 309)</w:t>
      </w:r>
    </w:p>
    <w:p w:rsidR="00C24B03" w:rsidRDefault="00C24B03">
      <w:pPr>
        <w:pStyle w:val="ConsPlusNormal"/>
        <w:spacing w:before="220"/>
        <w:ind w:firstLine="540"/>
        <w:jc w:val="both"/>
      </w:pPr>
      <w:r>
        <w:t xml:space="preserve">3. Утратил силу. - </w:t>
      </w:r>
      <w:hyperlink r:id="rId21" w:history="1">
        <w:r>
          <w:rPr>
            <w:color w:val="0000FF"/>
          </w:rPr>
          <w:t>Решение</w:t>
        </w:r>
      </w:hyperlink>
      <w:r>
        <w:t xml:space="preserve"> Думы Каменского городского округа от 23.05.2019 N 365.</w:t>
      </w:r>
    </w:p>
    <w:p w:rsidR="00C24B03" w:rsidRDefault="00C24B03">
      <w:pPr>
        <w:pStyle w:val="ConsPlusNormal"/>
        <w:spacing w:before="220"/>
        <w:ind w:firstLine="540"/>
        <w:jc w:val="both"/>
      </w:pPr>
      <w:r>
        <w:t>4. Аттестация муниципального служащего проводится один раз в три года.</w:t>
      </w:r>
    </w:p>
    <w:p w:rsidR="00C24B03" w:rsidRDefault="00C24B03">
      <w:pPr>
        <w:pStyle w:val="ConsPlusNormal"/>
        <w:spacing w:before="220"/>
        <w:ind w:firstLine="540"/>
        <w:jc w:val="both"/>
      </w:pPr>
      <w:r>
        <w:t>5. Аттестации не подлежат муниципальные служащие:</w:t>
      </w:r>
    </w:p>
    <w:p w:rsidR="00C24B03" w:rsidRDefault="00C24B03">
      <w:pPr>
        <w:pStyle w:val="ConsPlusNormal"/>
        <w:spacing w:before="220"/>
        <w:ind w:firstLine="540"/>
        <w:jc w:val="both"/>
      </w:pPr>
      <w:r>
        <w:t>1) замещающие должности муниципальной службы менее одного года;</w:t>
      </w:r>
    </w:p>
    <w:p w:rsidR="00C24B03" w:rsidRDefault="00C24B03">
      <w:pPr>
        <w:pStyle w:val="ConsPlusNormal"/>
        <w:spacing w:before="220"/>
        <w:ind w:firstLine="540"/>
        <w:jc w:val="both"/>
      </w:pPr>
      <w:r>
        <w:t>2) достигшие возраста 60 лет;</w:t>
      </w:r>
    </w:p>
    <w:p w:rsidR="00C24B03" w:rsidRDefault="00C24B03">
      <w:pPr>
        <w:pStyle w:val="ConsPlusNormal"/>
        <w:spacing w:before="220"/>
        <w:ind w:firstLine="540"/>
        <w:jc w:val="both"/>
      </w:pPr>
      <w:r>
        <w:t>3) беременные женщины;</w:t>
      </w:r>
    </w:p>
    <w:p w:rsidR="00C24B03" w:rsidRDefault="00C24B0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24B03" w:rsidRDefault="00C24B03">
      <w:pPr>
        <w:pStyle w:val="ConsPlusNormal"/>
        <w:spacing w:before="220"/>
        <w:ind w:firstLine="540"/>
        <w:jc w:val="both"/>
      </w:pPr>
      <w:r>
        <w:t>5) замещающие должности муниципальной службы на основании срочного трудового договора.</w:t>
      </w:r>
    </w:p>
    <w:p w:rsidR="00C24B03" w:rsidRDefault="00C24B03">
      <w:pPr>
        <w:pStyle w:val="ConsPlusNormal"/>
        <w:jc w:val="both"/>
      </w:pPr>
    </w:p>
    <w:p w:rsidR="00C24B03" w:rsidRDefault="00C24B03">
      <w:pPr>
        <w:pStyle w:val="ConsPlusTitle"/>
        <w:jc w:val="center"/>
        <w:outlineLvl w:val="1"/>
      </w:pPr>
      <w:r>
        <w:t>2. ОРГАНИЗАЦИЯ ПРОВЕДЕНИЯ АТТЕСТАЦИИ</w:t>
      </w:r>
    </w:p>
    <w:p w:rsidR="00C24B03" w:rsidRDefault="00C24B03">
      <w:pPr>
        <w:pStyle w:val="ConsPlusNormal"/>
        <w:jc w:val="both"/>
      </w:pPr>
    </w:p>
    <w:p w:rsidR="00C24B03" w:rsidRDefault="00C24B03">
      <w:pPr>
        <w:pStyle w:val="ConsPlusNormal"/>
        <w:ind w:firstLine="540"/>
        <w:jc w:val="both"/>
      </w:pPr>
      <w:r>
        <w:t>1.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C24B03" w:rsidRDefault="00C24B03">
      <w:pPr>
        <w:pStyle w:val="ConsPlusNormal"/>
        <w:spacing w:before="220"/>
        <w:ind w:firstLine="540"/>
        <w:jc w:val="both"/>
      </w:pPr>
      <w:r>
        <w:t>1) о формировании аттестационной комиссии, в том числе о составе аттестационной комиссии, сроках и порядке ее работы;</w:t>
      </w:r>
    </w:p>
    <w:p w:rsidR="00C24B03" w:rsidRDefault="00C24B03">
      <w:pPr>
        <w:pStyle w:val="ConsPlusNormal"/>
        <w:spacing w:before="220"/>
        <w:ind w:firstLine="540"/>
        <w:jc w:val="both"/>
      </w:pPr>
      <w:r>
        <w:t>2) об утверждении графика проведения аттестации;</w:t>
      </w:r>
    </w:p>
    <w:p w:rsidR="00C24B03" w:rsidRDefault="00C24B03">
      <w:pPr>
        <w:pStyle w:val="ConsPlusNormal"/>
        <w:spacing w:before="220"/>
        <w:ind w:firstLine="540"/>
        <w:jc w:val="both"/>
      </w:pPr>
      <w:r>
        <w:t>3) о составлении списков муниципальных служащих, подлежащих аттестации;</w:t>
      </w:r>
    </w:p>
    <w:p w:rsidR="00C24B03" w:rsidRDefault="00C24B03">
      <w:pPr>
        <w:pStyle w:val="ConsPlusNormal"/>
        <w:spacing w:before="220"/>
        <w:ind w:firstLine="540"/>
        <w:jc w:val="both"/>
      </w:pPr>
      <w:r>
        <w:t>4) о подготовке документов, необходимых для работы аттестационной комиссии.</w:t>
      </w:r>
    </w:p>
    <w:p w:rsidR="00C24B03" w:rsidRDefault="00C24B03">
      <w:pPr>
        <w:pStyle w:val="ConsPlusNormal"/>
        <w:spacing w:before="220"/>
        <w:ind w:firstLine="540"/>
        <w:jc w:val="both"/>
      </w:pPr>
      <w:r>
        <w:t>2. Аттестация муниципальных служащих проводится аттестационной комиссией, действующей на постоянной основе.</w:t>
      </w:r>
    </w:p>
    <w:p w:rsidR="00C24B03" w:rsidRDefault="00C24B03">
      <w:pPr>
        <w:pStyle w:val="ConsPlusNormal"/>
        <w:spacing w:before="220"/>
        <w:ind w:firstLine="540"/>
        <w:jc w:val="both"/>
      </w:pPr>
      <w:r>
        <w:t xml:space="preserve">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w:t>
      </w:r>
      <w:r>
        <w:lastRenderedPageBreak/>
        <w:t>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профсоюзных организаций, действующих в Каменском городском округе, представителей общественной палаты Каменского городского округа. Число независимых экспертов должно составлять не менее одной четверти от общего числа членов аттестационной комиссии.</w:t>
      </w:r>
    </w:p>
    <w:p w:rsidR="00C24B03" w:rsidRDefault="00C24B03">
      <w:pPr>
        <w:pStyle w:val="ConsPlusNormal"/>
        <w:jc w:val="both"/>
      </w:pPr>
      <w:r>
        <w:t xml:space="preserve">(в ред. </w:t>
      </w:r>
      <w:hyperlink r:id="rId22" w:history="1">
        <w:r>
          <w:rPr>
            <w:color w:val="0000FF"/>
          </w:rPr>
          <w:t>Решения</w:t>
        </w:r>
      </w:hyperlink>
      <w:r>
        <w:t xml:space="preserve"> Думы Каменского городского округа от 23.05.2019 N 365)</w:t>
      </w:r>
    </w:p>
    <w:p w:rsidR="00C24B03" w:rsidRDefault="00C24B03">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24B03" w:rsidRDefault="00C24B03">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24B03" w:rsidRDefault="00C24B03">
      <w:pPr>
        <w:pStyle w:val="ConsPlusNormal"/>
        <w:spacing w:before="220"/>
        <w:ind w:firstLine="540"/>
        <w:jc w:val="both"/>
      </w:pPr>
      <w:r>
        <w:t>3.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C24B03" w:rsidRDefault="00C24B03">
      <w:pPr>
        <w:pStyle w:val="ConsPlusNormal"/>
        <w:spacing w:before="220"/>
        <w:ind w:firstLine="540"/>
        <w:jc w:val="both"/>
      </w:pPr>
      <w:r>
        <w:t>4.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C24B03" w:rsidRDefault="00C24B03">
      <w:pPr>
        <w:pStyle w:val="ConsPlusNormal"/>
        <w:spacing w:before="220"/>
        <w:ind w:firstLine="540"/>
        <w:jc w:val="both"/>
      </w:pPr>
      <w:r>
        <w:t>5. В графике проведения аттестации указываются:</w:t>
      </w:r>
    </w:p>
    <w:p w:rsidR="00C24B03" w:rsidRDefault="00C24B03">
      <w:pPr>
        <w:pStyle w:val="ConsPlusNormal"/>
        <w:spacing w:before="220"/>
        <w:ind w:firstLine="540"/>
        <w:jc w:val="both"/>
      </w:pPr>
      <w:r>
        <w:t>1) наименование органа местного самоуправления Каменского городского округа и структурного подразделения, в которых проводится аттестация;</w:t>
      </w:r>
    </w:p>
    <w:p w:rsidR="00C24B03" w:rsidRDefault="00C24B03">
      <w:pPr>
        <w:pStyle w:val="ConsPlusNormal"/>
        <w:spacing w:before="220"/>
        <w:ind w:firstLine="540"/>
        <w:jc w:val="both"/>
      </w:pPr>
      <w:r>
        <w:t>2) список муниципальных служащих, подлежащих аттестации;</w:t>
      </w:r>
    </w:p>
    <w:p w:rsidR="00C24B03" w:rsidRDefault="00C24B03">
      <w:pPr>
        <w:pStyle w:val="ConsPlusNormal"/>
        <w:spacing w:before="220"/>
        <w:ind w:firstLine="540"/>
        <w:jc w:val="both"/>
      </w:pPr>
      <w:r>
        <w:t>3) дата, время и место проведения аттестации;</w:t>
      </w:r>
    </w:p>
    <w:p w:rsidR="00C24B03" w:rsidRDefault="00C24B03">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органов.</w:t>
      </w:r>
    </w:p>
    <w:p w:rsidR="00C24B03" w:rsidRDefault="00C24B03">
      <w:pPr>
        <w:pStyle w:val="ConsPlusNormal"/>
        <w:spacing w:before="220"/>
        <w:ind w:firstLine="540"/>
        <w:jc w:val="both"/>
      </w:pPr>
      <w:r>
        <w:t xml:space="preserve">6. Не позднее чем за две недели до начала аттестации в аттестационную комиссию представляется </w:t>
      </w:r>
      <w:hyperlink w:anchor="P129"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или работодателем (приложение N 1 к настоящему Положению).</w:t>
      </w:r>
    </w:p>
    <w:p w:rsidR="00C24B03" w:rsidRDefault="00C24B03">
      <w:pPr>
        <w:pStyle w:val="ConsPlusNormal"/>
        <w:spacing w:before="220"/>
        <w:ind w:firstLine="540"/>
        <w:jc w:val="both"/>
      </w:pPr>
      <w:r>
        <w:t>7. Отзыв должен содержать следующие сведения о муниципальном служащем:</w:t>
      </w:r>
    </w:p>
    <w:p w:rsidR="00C24B03" w:rsidRDefault="00C24B03">
      <w:pPr>
        <w:pStyle w:val="ConsPlusNormal"/>
        <w:spacing w:before="220"/>
        <w:ind w:firstLine="540"/>
        <w:jc w:val="both"/>
      </w:pPr>
      <w:r>
        <w:t>1) фамилия, имя, отчество;</w:t>
      </w:r>
    </w:p>
    <w:p w:rsidR="00C24B03" w:rsidRDefault="00C24B03">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C24B03" w:rsidRDefault="00C24B03">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C24B03" w:rsidRDefault="00C24B03">
      <w:pPr>
        <w:pStyle w:val="ConsPlusNormal"/>
        <w:spacing w:before="220"/>
        <w:ind w:firstLine="540"/>
        <w:jc w:val="both"/>
      </w:pPr>
      <w:r>
        <w:lastRenderedPageBreak/>
        <w:t>4) мотивированная оценка профессиональных, личностных качеств и результатов профессиональной деятельности муниципального служащего.</w:t>
      </w:r>
    </w:p>
    <w:p w:rsidR="00C24B03" w:rsidRDefault="00C24B03">
      <w:pPr>
        <w:pStyle w:val="ConsPlusNormal"/>
        <w:spacing w:before="220"/>
        <w:ind w:firstLine="540"/>
        <w:jc w:val="both"/>
      </w:pPr>
      <w:r>
        <w:t>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C24B03" w:rsidRDefault="00C24B03">
      <w:pPr>
        <w:pStyle w:val="ConsPlusNormal"/>
        <w:spacing w:before="220"/>
        <w:ind w:firstLine="540"/>
        <w:jc w:val="both"/>
      </w:pPr>
      <w: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24B03" w:rsidRDefault="00C24B03">
      <w:pPr>
        <w:pStyle w:val="ConsPlusNormal"/>
        <w:spacing w:before="220"/>
        <w:ind w:firstLine="540"/>
        <w:jc w:val="both"/>
      </w:pPr>
      <w:r>
        <w:t>9. Кадровая служба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24B03" w:rsidRDefault="00C24B03">
      <w:pPr>
        <w:pStyle w:val="ConsPlusNormal"/>
        <w:jc w:val="both"/>
      </w:pPr>
    </w:p>
    <w:p w:rsidR="00C24B03" w:rsidRDefault="00C24B03">
      <w:pPr>
        <w:pStyle w:val="ConsPlusTitle"/>
        <w:jc w:val="center"/>
        <w:outlineLvl w:val="1"/>
      </w:pPr>
      <w:r>
        <w:t>3. ПРОВЕДЕНИЕ АТТЕСТАЦИИ</w:t>
      </w:r>
    </w:p>
    <w:p w:rsidR="00C24B03" w:rsidRDefault="00C24B03">
      <w:pPr>
        <w:pStyle w:val="ConsPlusNormal"/>
        <w:jc w:val="both"/>
      </w:pPr>
    </w:p>
    <w:p w:rsidR="00C24B03" w:rsidRDefault="00C24B03">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w:t>
      </w:r>
    </w:p>
    <w:p w:rsidR="00C24B03" w:rsidRDefault="00C24B03">
      <w:pPr>
        <w:pStyle w:val="ConsPlusNormal"/>
        <w:spacing w:before="220"/>
        <w:ind w:firstLine="540"/>
        <w:jc w:val="both"/>
      </w:pPr>
      <w:r>
        <w:t>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Аттестация муниципального служащего переносится на другой срок.</w:t>
      </w:r>
    </w:p>
    <w:p w:rsidR="00C24B03" w:rsidRDefault="00C24B03">
      <w:pPr>
        <w:pStyle w:val="ConsPlusNormal"/>
        <w:spacing w:before="220"/>
        <w:ind w:firstLine="540"/>
        <w:jc w:val="both"/>
      </w:pPr>
      <w:r>
        <w:t>2. 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C24B03" w:rsidRDefault="00C24B03">
      <w:pPr>
        <w:pStyle w:val="ConsPlusNormal"/>
        <w:spacing w:before="220"/>
        <w:ind w:firstLine="540"/>
        <w:jc w:val="both"/>
      </w:pPr>
      <w:r>
        <w:t>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задач, сложности выполняемой им работы, ее эффективности и результативности.</w:t>
      </w:r>
    </w:p>
    <w:p w:rsidR="00C24B03" w:rsidRDefault="00C24B03">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24B03" w:rsidRDefault="00C24B03">
      <w:pPr>
        <w:pStyle w:val="ConsPlusNormal"/>
        <w:spacing w:before="220"/>
        <w:ind w:firstLine="540"/>
        <w:jc w:val="both"/>
      </w:pPr>
      <w:r>
        <w:t>В целях оценки профессиональных знаний муниципальных служащих по решению представителя нанимателя (работодателя) может утверждаться методика оценки профессиональных знаний муниципального служащего, содержащая перечень методов оценки профессиональных знаний муниципальных служащих, необходимых для исполнения должностных обязанностей, критерии их оценки, а также последовательность проведения оценки профессиональных знаний муниципальных служащих.</w:t>
      </w:r>
    </w:p>
    <w:p w:rsidR="00C24B03" w:rsidRDefault="00C24B03">
      <w:pPr>
        <w:pStyle w:val="ConsPlusNormal"/>
        <w:jc w:val="both"/>
      </w:pPr>
      <w:r>
        <w:lastRenderedPageBreak/>
        <w:t xml:space="preserve">(абзац введен </w:t>
      </w:r>
      <w:hyperlink r:id="rId23" w:history="1">
        <w:r>
          <w:rPr>
            <w:color w:val="0000FF"/>
          </w:rPr>
          <w:t>Решением</w:t>
        </w:r>
      </w:hyperlink>
      <w:r>
        <w:t xml:space="preserve"> Думы Каменского городского округа от 06.12.2018 N 309)</w:t>
      </w:r>
    </w:p>
    <w:p w:rsidR="00C24B03" w:rsidRDefault="00C24B03">
      <w:pPr>
        <w:pStyle w:val="ConsPlusNormal"/>
        <w:spacing w:before="220"/>
        <w:ind w:firstLine="540"/>
        <w:jc w:val="both"/>
      </w:pPr>
      <w:r>
        <w:t xml:space="preserve">3.1 - 3.2. Исключены. - </w:t>
      </w:r>
      <w:hyperlink r:id="rId24" w:history="1">
        <w:r>
          <w:rPr>
            <w:color w:val="0000FF"/>
          </w:rPr>
          <w:t>Решение</w:t>
        </w:r>
      </w:hyperlink>
      <w:r>
        <w:t xml:space="preserve"> Думы Каменского городского округа от 18.02.2016 N 449.</w:t>
      </w:r>
    </w:p>
    <w:p w:rsidR="00C24B03" w:rsidRDefault="00C24B03">
      <w:pPr>
        <w:pStyle w:val="ConsPlusNormal"/>
        <w:spacing w:before="220"/>
        <w:ind w:firstLine="540"/>
        <w:jc w:val="both"/>
      </w:pPr>
      <w:r>
        <w:t>4. Заседание аттестационной комиссии считается правомочным, если на нем присутствует не менее двух третей ее членов.</w:t>
      </w:r>
    </w:p>
    <w:p w:rsidR="00C24B03" w:rsidRDefault="00C24B03">
      <w:pPr>
        <w:pStyle w:val="ConsPlusNormal"/>
        <w:spacing w:before="220"/>
        <w:ind w:firstLine="540"/>
        <w:jc w:val="both"/>
      </w:pPr>
      <w:r>
        <w:t>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24B03" w:rsidRDefault="00C24B03">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24B03" w:rsidRDefault="00C24B03">
      <w:pPr>
        <w:pStyle w:val="ConsPlusNormal"/>
        <w:spacing w:before="220"/>
        <w:ind w:firstLine="540"/>
        <w:jc w:val="both"/>
      </w:pPr>
      <w:r>
        <w:t>6. По результатам аттестации муниципального служащего аттестационной комиссией принимается одно из следующих решений:</w:t>
      </w:r>
    </w:p>
    <w:p w:rsidR="00C24B03" w:rsidRDefault="00C24B03">
      <w:pPr>
        <w:pStyle w:val="ConsPlusNormal"/>
        <w:spacing w:before="220"/>
        <w:ind w:firstLine="540"/>
        <w:jc w:val="both"/>
      </w:pPr>
      <w:r>
        <w:t>1) соответствует замещаемой должности муниципальной службы;</w:t>
      </w:r>
    </w:p>
    <w:p w:rsidR="00C24B03" w:rsidRDefault="00C24B03">
      <w:pPr>
        <w:pStyle w:val="ConsPlusNormal"/>
        <w:spacing w:before="220"/>
        <w:ind w:firstLine="540"/>
        <w:jc w:val="both"/>
      </w:pPr>
      <w:r>
        <w:t>2) не соответствует замещаемой должности муниципальной службы.</w:t>
      </w:r>
    </w:p>
    <w:p w:rsidR="00C24B03" w:rsidRDefault="00C24B03">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C24B03" w:rsidRDefault="00C24B03">
      <w:pPr>
        <w:pStyle w:val="ConsPlusNormal"/>
        <w:jc w:val="both"/>
      </w:pPr>
      <w:r>
        <w:t xml:space="preserve">(в ред. </w:t>
      </w:r>
      <w:hyperlink r:id="rId25" w:history="1">
        <w:r>
          <w:rPr>
            <w:color w:val="0000FF"/>
          </w:rPr>
          <w:t>Решения</w:t>
        </w:r>
      </w:hyperlink>
      <w:r>
        <w:t xml:space="preserve"> Думы Каменского городского округа от 18.02.2016 N 449)</w:t>
      </w:r>
    </w:p>
    <w:p w:rsidR="00C24B03" w:rsidRDefault="00C24B03">
      <w:pPr>
        <w:pStyle w:val="ConsPlusNormal"/>
        <w:spacing w:before="220"/>
        <w:ind w:firstLine="540"/>
        <w:jc w:val="both"/>
      </w:pPr>
      <w:r>
        <w:t>7. Результаты аттестации сообщаются аттестованным муниципальным служащим непосредственно после подведения итогов голосования.</w:t>
      </w:r>
    </w:p>
    <w:p w:rsidR="00C24B03" w:rsidRDefault="00C24B03">
      <w:pPr>
        <w:pStyle w:val="ConsPlusNormal"/>
        <w:spacing w:before="220"/>
        <w:ind w:firstLine="540"/>
        <w:jc w:val="both"/>
      </w:pPr>
      <w:r>
        <w:t>Результаты аттестации заносятся в аттестационный лист муниципального служащего.</w:t>
      </w:r>
    </w:p>
    <w:p w:rsidR="00C24B03" w:rsidRDefault="00C24B03">
      <w:pPr>
        <w:pStyle w:val="ConsPlusNormal"/>
        <w:jc w:val="both"/>
      </w:pPr>
      <w:r>
        <w:t xml:space="preserve">(в ред. </w:t>
      </w:r>
      <w:hyperlink r:id="rId26" w:history="1">
        <w:r>
          <w:rPr>
            <w:color w:val="0000FF"/>
          </w:rPr>
          <w:t>Решения</w:t>
        </w:r>
      </w:hyperlink>
      <w:r>
        <w:t xml:space="preserve"> Думы Каменского городского округа от 18.08.2016 N 516)</w:t>
      </w:r>
    </w:p>
    <w:p w:rsidR="00C24B03" w:rsidRDefault="00C24B03">
      <w:pPr>
        <w:pStyle w:val="ConsPlusNormal"/>
        <w:spacing w:before="220"/>
        <w:ind w:firstLine="540"/>
        <w:jc w:val="both"/>
      </w:pPr>
      <w:r>
        <w:t>Аттестационный лист муниципального служащего подписывается председателем, заместителем председателя, секретарем и иными членами аттестационной комиссии, присутствовавшими на заседании.</w:t>
      </w:r>
    </w:p>
    <w:p w:rsidR="00C24B03" w:rsidRDefault="00C24B03">
      <w:pPr>
        <w:pStyle w:val="ConsPlusNormal"/>
        <w:spacing w:before="220"/>
        <w:ind w:firstLine="540"/>
        <w:jc w:val="both"/>
      </w:pPr>
      <w:r>
        <w:t>Муниципальный служащий знакомится с аттестационным листом под роспись.</w:t>
      </w:r>
    </w:p>
    <w:p w:rsidR="00C24B03" w:rsidRDefault="00C24B03">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24B03" w:rsidRDefault="00C24B03">
      <w:pPr>
        <w:pStyle w:val="ConsPlusNormal"/>
        <w:spacing w:before="220"/>
        <w:ind w:firstLine="540"/>
        <w:jc w:val="both"/>
      </w:pPr>
      <w:r>
        <w:t>8. Аттестационной комиссии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C24B03" w:rsidRDefault="00C24B03">
      <w:pPr>
        <w:pStyle w:val="ConsPlusNormal"/>
        <w:spacing w:before="220"/>
        <w:ind w:firstLine="540"/>
        <w:jc w:val="both"/>
      </w:pPr>
      <w:r>
        <w:t>8.1.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C24B03" w:rsidRDefault="00C24B03">
      <w:pPr>
        <w:pStyle w:val="ConsPlusNormal"/>
        <w:jc w:val="both"/>
      </w:pPr>
      <w:r>
        <w:t xml:space="preserve">(подп. 8.1 введен </w:t>
      </w:r>
      <w:hyperlink r:id="rId27" w:history="1">
        <w:r>
          <w:rPr>
            <w:color w:val="0000FF"/>
          </w:rPr>
          <w:t>Решением</w:t>
        </w:r>
      </w:hyperlink>
      <w:r>
        <w:t xml:space="preserve"> Думы Каменского городского округа от 17.05.2012 N 21)</w:t>
      </w:r>
    </w:p>
    <w:p w:rsidR="00C24B03" w:rsidRDefault="00C24B03">
      <w:pPr>
        <w:pStyle w:val="ConsPlusNormal"/>
        <w:spacing w:before="220"/>
        <w:ind w:firstLine="540"/>
        <w:jc w:val="both"/>
      </w:pPr>
      <w:r>
        <w:t>9. Муниципальный служащий вправе обжаловать результаты аттестации в соответствии с законодательством Российской Федерации.</w:t>
      </w:r>
    </w:p>
    <w:p w:rsidR="00C24B03" w:rsidRDefault="00C24B03">
      <w:pPr>
        <w:pStyle w:val="ConsPlusNormal"/>
        <w:jc w:val="both"/>
      </w:pPr>
    </w:p>
    <w:p w:rsidR="00C24B03" w:rsidRDefault="00C24B03">
      <w:pPr>
        <w:pStyle w:val="ConsPlusNormal"/>
        <w:jc w:val="both"/>
      </w:pPr>
    </w:p>
    <w:p w:rsidR="00C24B03" w:rsidRDefault="00C24B03">
      <w:pPr>
        <w:pStyle w:val="ConsPlusNormal"/>
        <w:jc w:val="both"/>
      </w:pPr>
    </w:p>
    <w:p w:rsidR="00C24B03" w:rsidRDefault="00C24B03">
      <w:pPr>
        <w:pStyle w:val="ConsPlusNormal"/>
        <w:jc w:val="both"/>
      </w:pPr>
    </w:p>
    <w:p w:rsidR="00C24B03" w:rsidRDefault="00C24B03">
      <w:pPr>
        <w:pStyle w:val="ConsPlusNormal"/>
        <w:jc w:val="both"/>
      </w:pPr>
    </w:p>
    <w:p w:rsidR="00C24B03" w:rsidRDefault="00C24B03">
      <w:pPr>
        <w:pStyle w:val="ConsPlusNormal"/>
        <w:jc w:val="right"/>
        <w:outlineLvl w:val="1"/>
      </w:pPr>
      <w:r>
        <w:t>Приложение N 1</w:t>
      </w:r>
    </w:p>
    <w:p w:rsidR="00C24B03" w:rsidRDefault="00C24B03">
      <w:pPr>
        <w:pStyle w:val="ConsPlusNormal"/>
        <w:jc w:val="right"/>
      </w:pPr>
      <w:r>
        <w:t>к Положению</w:t>
      </w:r>
    </w:p>
    <w:p w:rsidR="00C24B03" w:rsidRDefault="00C24B03">
      <w:pPr>
        <w:pStyle w:val="ConsPlusNormal"/>
        <w:jc w:val="right"/>
      </w:pPr>
      <w:r>
        <w:t>"О порядке проведения аттестации</w:t>
      </w:r>
    </w:p>
    <w:p w:rsidR="00C24B03" w:rsidRDefault="00C24B03">
      <w:pPr>
        <w:pStyle w:val="ConsPlusNormal"/>
        <w:jc w:val="right"/>
      </w:pPr>
      <w:r>
        <w:t>муниципальных служащих</w:t>
      </w:r>
    </w:p>
    <w:p w:rsidR="00C24B03" w:rsidRDefault="00C24B03">
      <w:pPr>
        <w:pStyle w:val="ConsPlusNormal"/>
        <w:jc w:val="right"/>
      </w:pPr>
      <w:r>
        <w:t>в органах местного самоуправления</w:t>
      </w:r>
    </w:p>
    <w:p w:rsidR="00C24B03" w:rsidRDefault="00C24B03">
      <w:pPr>
        <w:pStyle w:val="ConsPlusNormal"/>
        <w:jc w:val="right"/>
      </w:pPr>
      <w:r>
        <w:t>Каменского городского округа"</w:t>
      </w:r>
    </w:p>
    <w:p w:rsidR="00C24B03" w:rsidRDefault="00C24B03">
      <w:pPr>
        <w:pStyle w:val="ConsPlusNormal"/>
        <w:jc w:val="both"/>
      </w:pPr>
    </w:p>
    <w:p w:rsidR="00C24B03" w:rsidRDefault="00C24B03">
      <w:pPr>
        <w:pStyle w:val="ConsPlusNonformat"/>
        <w:jc w:val="both"/>
      </w:pPr>
      <w:bookmarkStart w:id="1" w:name="P129"/>
      <w:bookmarkEnd w:id="1"/>
      <w:r>
        <w:t xml:space="preserve">                                   ОТЗЫВ</w:t>
      </w:r>
    </w:p>
    <w:p w:rsidR="00C24B03" w:rsidRDefault="00C24B03">
      <w:pPr>
        <w:pStyle w:val="ConsPlusNonformat"/>
        <w:jc w:val="both"/>
      </w:pPr>
      <w:r>
        <w:t xml:space="preserve">             об исполнении аттестуемым муниципальным служащим</w:t>
      </w:r>
    </w:p>
    <w:p w:rsidR="00C24B03" w:rsidRDefault="00C24B03">
      <w:pPr>
        <w:pStyle w:val="ConsPlusNonformat"/>
        <w:jc w:val="both"/>
      </w:pPr>
      <w:r>
        <w:t xml:space="preserve">                         должностных обязанностей</w:t>
      </w:r>
    </w:p>
    <w:p w:rsidR="00C24B03" w:rsidRDefault="00C24B03">
      <w:pPr>
        <w:pStyle w:val="ConsPlusNonformat"/>
        <w:jc w:val="both"/>
      </w:pPr>
    </w:p>
    <w:p w:rsidR="00C24B03" w:rsidRDefault="00C24B03">
      <w:pPr>
        <w:pStyle w:val="ConsPlusNonformat"/>
        <w:jc w:val="both"/>
      </w:pPr>
      <w:r>
        <w:t>1. ________________________________________________________________________</w:t>
      </w:r>
    </w:p>
    <w:p w:rsidR="00C24B03" w:rsidRDefault="00C24B03">
      <w:pPr>
        <w:pStyle w:val="ConsPlusNonformat"/>
        <w:jc w:val="both"/>
      </w:pPr>
      <w:r>
        <w:t xml:space="preserve">                       (</w:t>
      </w:r>
      <w:proofErr w:type="spellStart"/>
      <w:r>
        <w:t>ф.и.о.</w:t>
      </w:r>
      <w:proofErr w:type="spellEnd"/>
      <w:r>
        <w:t xml:space="preserve"> муниципального служащего)</w:t>
      </w:r>
    </w:p>
    <w:p w:rsidR="00C24B03" w:rsidRDefault="00C24B03">
      <w:pPr>
        <w:pStyle w:val="ConsPlusNonformat"/>
        <w:jc w:val="both"/>
      </w:pPr>
    </w:p>
    <w:p w:rsidR="00C24B03" w:rsidRDefault="00C24B03">
      <w:pPr>
        <w:pStyle w:val="ConsPlusNonformat"/>
        <w:jc w:val="both"/>
      </w:pPr>
      <w:r>
        <w:t>2. Замещаемая должность на момент проведения аттестации</w:t>
      </w:r>
    </w:p>
    <w:p w:rsidR="00C24B03" w:rsidRDefault="00C24B03">
      <w:pPr>
        <w:pStyle w:val="ConsPlusNonformat"/>
        <w:jc w:val="both"/>
      </w:pPr>
      <w:r>
        <w:t>___________________________________________________________________________</w:t>
      </w:r>
    </w:p>
    <w:p w:rsidR="00C24B03" w:rsidRDefault="00C24B03">
      <w:pPr>
        <w:pStyle w:val="ConsPlusNonformat"/>
        <w:jc w:val="both"/>
      </w:pPr>
    </w:p>
    <w:p w:rsidR="00C24B03" w:rsidRDefault="00C24B03">
      <w:pPr>
        <w:pStyle w:val="ConsPlusNonformat"/>
        <w:jc w:val="both"/>
      </w:pPr>
      <w:r>
        <w:t>3. Дата назначения на эту должность _______________________________________</w:t>
      </w:r>
    </w:p>
    <w:p w:rsidR="00C24B03" w:rsidRDefault="00C24B03">
      <w:pPr>
        <w:pStyle w:val="ConsPlusNonformat"/>
        <w:jc w:val="both"/>
      </w:pPr>
    </w:p>
    <w:p w:rsidR="00C24B03" w:rsidRDefault="00C24B03">
      <w:pPr>
        <w:pStyle w:val="ConsPlusNonformat"/>
        <w:jc w:val="both"/>
      </w:pPr>
      <w:r>
        <w:t>4. Повышение квалификации _________________________________________________</w:t>
      </w:r>
    </w:p>
    <w:p w:rsidR="00C24B03" w:rsidRDefault="00C24B03">
      <w:pPr>
        <w:pStyle w:val="ConsPlusNonformat"/>
        <w:jc w:val="both"/>
      </w:pPr>
      <w:r>
        <w:t>___________________________________________________________________________</w:t>
      </w:r>
    </w:p>
    <w:p w:rsidR="00C24B03" w:rsidRDefault="00C24B03">
      <w:pPr>
        <w:pStyle w:val="ConsPlusNonformat"/>
        <w:jc w:val="both"/>
      </w:pPr>
      <w:r>
        <w:t>___________________________________________________________________________</w:t>
      </w:r>
    </w:p>
    <w:p w:rsidR="00C24B03" w:rsidRDefault="00C24B03">
      <w:pPr>
        <w:pStyle w:val="ConsPlusNonformat"/>
        <w:jc w:val="both"/>
      </w:pPr>
      <w:r>
        <w:t>___________________________________________________________________________</w:t>
      </w:r>
    </w:p>
    <w:p w:rsidR="00C24B03" w:rsidRDefault="00C24B03">
      <w:pPr>
        <w:pStyle w:val="ConsPlusNonformat"/>
        <w:jc w:val="both"/>
      </w:pPr>
    </w:p>
    <w:p w:rsidR="00C24B03" w:rsidRDefault="00C24B03">
      <w:pPr>
        <w:pStyle w:val="ConsPlusNonformat"/>
        <w:jc w:val="both"/>
      </w:pPr>
      <w:r>
        <w:t>5. Перечень основных вопросов (документов</w:t>
      </w:r>
      <w:proofErr w:type="gramStart"/>
      <w:r>
        <w:t>),  в</w:t>
      </w:r>
      <w:proofErr w:type="gramEnd"/>
      <w:r>
        <w:t xml:space="preserve"> решении (разработке) которых</w:t>
      </w:r>
    </w:p>
    <w:p w:rsidR="00C24B03" w:rsidRDefault="00C24B03">
      <w:pPr>
        <w:pStyle w:val="ConsPlusNonformat"/>
        <w:jc w:val="both"/>
      </w:pPr>
      <w:r>
        <w:t>принимал участие аттестуемый ______________________________________________</w:t>
      </w:r>
    </w:p>
    <w:p w:rsidR="00C24B03" w:rsidRDefault="00C24B03">
      <w:pPr>
        <w:pStyle w:val="ConsPlusNonformat"/>
        <w:jc w:val="both"/>
      </w:pPr>
      <w:r>
        <w:t>___________________________________________________________________________</w:t>
      </w:r>
    </w:p>
    <w:p w:rsidR="00C24B03" w:rsidRDefault="00C24B03">
      <w:pPr>
        <w:pStyle w:val="ConsPlusNonformat"/>
        <w:jc w:val="both"/>
      </w:pPr>
    </w:p>
    <w:p w:rsidR="00C24B03" w:rsidRDefault="00C24B03">
      <w:pPr>
        <w:pStyle w:val="ConsPlusNonformat"/>
        <w:jc w:val="both"/>
      </w:pPr>
      <w:r>
        <w:t>6. Мотивированная оценка профессиональных и личных качеств ________________</w:t>
      </w:r>
    </w:p>
    <w:p w:rsidR="00C24B03" w:rsidRDefault="00C24B03">
      <w:pPr>
        <w:pStyle w:val="ConsPlusNonformat"/>
        <w:jc w:val="both"/>
      </w:pPr>
      <w:r>
        <w:t>___________________________________________________________________________</w:t>
      </w:r>
    </w:p>
    <w:p w:rsidR="00C24B03" w:rsidRDefault="00C24B03">
      <w:pPr>
        <w:pStyle w:val="ConsPlusNonformat"/>
        <w:jc w:val="both"/>
      </w:pPr>
    </w:p>
    <w:p w:rsidR="00C24B03" w:rsidRDefault="00C24B03">
      <w:pPr>
        <w:pStyle w:val="ConsPlusNonformat"/>
        <w:jc w:val="both"/>
      </w:pPr>
      <w:r>
        <w:t>7. Мотивированная оценка результатов профессиональной служебной</w:t>
      </w:r>
    </w:p>
    <w:p w:rsidR="00C24B03" w:rsidRDefault="00C24B03">
      <w:pPr>
        <w:pStyle w:val="ConsPlusNonformat"/>
        <w:jc w:val="both"/>
      </w:pPr>
      <w:r>
        <w:t>деятельности ______________________________________________________________</w:t>
      </w:r>
    </w:p>
    <w:p w:rsidR="00C24B03" w:rsidRDefault="00C24B03">
      <w:pPr>
        <w:pStyle w:val="ConsPlusNonformat"/>
        <w:jc w:val="both"/>
      </w:pPr>
      <w:r>
        <w:t>___________________________________________________________________________</w:t>
      </w:r>
    </w:p>
    <w:p w:rsidR="00C24B03" w:rsidRDefault="00C24B03">
      <w:pPr>
        <w:pStyle w:val="ConsPlusNonformat"/>
        <w:jc w:val="both"/>
      </w:pPr>
      <w:r>
        <w:t>___________________________________________________________________________</w:t>
      </w:r>
    </w:p>
    <w:p w:rsidR="00C24B03" w:rsidRDefault="00C24B03">
      <w:pPr>
        <w:pStyle w:val="ConsPlusNonformat"/>
        <w:jc w:val="both"/>
      </w:pPr>
    </w:p>
    <w:p w:rsidR="00C24B03" w:rsidRDefault="00C24B03">
      <w:pPr>
        <w:pStyle w:val="ConsPlusNonformat"/>
        <w:jc w:val="both"/>
      </w:pPr>
      <w:r>
        <w:t>____________________________    ____________________        _______________</w:t>
      </w:r>
    </w:p>
    <w:p w:rsidR="00C24B03" w:rsidRDefault="00C24B03">
      <w:pPr>
        <w:pStyle w:val="ConsPlusNonformat"/>
        <w:jc w:val="both"/>
      </w:pPr>
      <w:r>
        <w:t xml:space="preserve">(Должность непосредственного       </w:t>
      </w:r>
      <w:proofErr w:type="gramStart"/>
      <w:r>
        <w:t xml:space="preserve">   (</w:t>
      </w:r>
      <w:proofErr w:type="spellStart"/>
      <w:proofErr w:type="gramEnd"/>
      <w:r>
        <w:t>ф.и.о</w:t>
      </w:r>
      <w:proofErr w:type="spellEnd"/>
      <w:r>
        <w:t>)                  (подпись)</w:t>
      </w:r>
    </w:p>
    <w:p w:rsidR="00C24B03" w:rsidRDefault="00C24B03">
      <w:pPr>
        <w:pStyle w:val="ConsPlusNonformat"/>
        <w:jc w:val="both"/>
      </w:pPr>
      <w:r>
        <w:t>руководителя)</w:t>
      </w:r>
    </w:p>
    <w:p w:rsidR="00C24B03" w:rsidRDefault="00C24B03">
      <w:pPr>
        <w:pStyle w:val="ConsPlusNonformat"/>
        <w:jc w:val="both"/>
      </w:pPr>
    </w:p>
    <w:p w:rsidR="00C24B03" w:rsidRDefault="00C24B03">
      <w:pPr>
        <w:pStyle w:val="ConsPlusNonformat"/>
        <w:jc w:val="both"/>
      </w:pPr>
      <w:r>
        <w:t>Дата заполнения _________________</w:t>
      </w:r>
    </w:p>
    <w:p w:rsidR="00C24B03" w:rsidRDefault="00C24B03">
      <w:pPr>
        <w:pStyle w:val="ConsPlusNonformat"/>
        <w:jc w:val="both"/>
      </w:pPr>
    </w:p>
    <w:p w:rsidR="00C24B03" w:rsidRDefault="00C24B03">
      <w:pPr>
        <w:pStyle w:val="ConsPlusNonformat"/>
        <w:jc w:val="both"/>
      </w:pPr>
      <w:r>
        <w:t>С отзывом ознакомлен "__" ________</w:t>
      </w:r>
      <w:proofErr w:type="gramStart"/>
      <w:r>
        <w:t>_  _</w:t>
      </w:r>
      <w:proofErr w:type="gramEnd"/>
      <w:r>
        <w:t>___ г.   Подпись аттестуемого _______</w:t>
      </w:r>
    </w:p>
    <w:p w:rsidR="00C24B03" w:rsidRDefault="00C24B03">
      <w:pPr>
        <w:pStyle w:val="ConsPlusNormal"/>
        <w:jc w:val="both"/>
      </w:pPr>
    </w:p>
    <w:p w:rsidR="00C24B03" w:rsidRDefault="00C24B03">
      <w:pPr>
        <w:pStyle w:val="ConsPlusNormal"/>
        <w:jc w:val="both"/>
      </w:pPr>
    </w:p>
    <w:p w:rsidR="00C24B03" w:rsidRDefault="00C24B03">
      <w:pPr>
        <w:pStyle w:val="ConsPlusNormal"/>
        <w:jc w:val="both"/>
      </w:pPr>
    </w:p>
    <w:p w:rsidR="00C24B03" w:rsidRDefault="00C24B03">
      <w:pPr>
        <w:pStyle w:val="ConsPlusNormal"/>
        <w:jc w:val="both"/>
      </w:pPr>
    </w:p>
    <w:p w:rsidR="00C24B03" w:rsidRDefault="00C24B03">
      <w:pPr>
        <w:pStyle w:val="ConsPlusNormal"/>
        <w:jc w:val="both"/>
      </w:pPr>
    </w:p>
    <w:p w:rsidR="00C24B03" w:rsidRDefault="00C24B03">
      <w:pPr>
        <w:pStyle w:val="ConsPlusNormal"/>
        <w:jc w:val="right"/>
        <w:outlineLvl w:val="1"/>
      </w:pPr>
      <w:r>
        <w:t>Приложение N 2</w:t>
      </w:r>
    </w:p>
    <w:p w:rsidR="00C24B03" w:rsidRDefault="00C24B03">
      <w:pPr>
        <w:pStyle w:val="ConsPlusNormal"/>
        <w:jc w:val="right"/>
      </w:pPr>
      <w:r>
        <w:t>к Положению</w:t>
      </w:r>
    </w:p>
    <w:p w:rsidR="00C24B03" w:rsidRDefault="00C24B03">
      <w:pPr>
        <w:pStyle w:val="ConsPlusNormal"/>
        <w:jc w:val="right"/>
      </w:pPr>
      <w:r>
        <w:t>"О порядке проведения аттестации</w:t>
      </w:r>
    </w:p>
    <w:p w:rsidR="00C24B03" w:rsidRDefault="00C24B03">
      <w:pPr>
        <w:pStyle w:val="ConsPlusNormal"/>
        <w:jc w:val="right"/>
      </w:pPr>
      <w:r>
        <w:t>муниципальных служащих</w:t>
      </w:r>
    </w:p>
    <w:p w:rsidR="00C24B03" w:rsidRDefault="00C24B03">
      <w:pPr>
        <w:pStyle w:val="ConsPlusNormal"/>
        <w:jc w:val="right"/>
      </w:pPr>
      <w:r>
        <w:t>в органах местного самоуправления</w:t>
      </w:r>
    </w:p>
    <w:p w:rsidR="00C24B03" w:rsidRDefault="00C24B03">
      <w:pPr>
        <w:pStyle w:val="ConsPlusNormal"/>
        <w:jc w:val="right"/>
      </w:pPr>
      <w:r>
        <w:t>Каменского городского округа"</w:t>
      </w:r>
    </w:p>
    <w:p w:rsidR="00C24B03" w:rsidRDefault="00C24B03">
      <w:pPr>
        <w:pStyle w:val="ConsPlusNormal"/>
        <w:jc w:val="both"/>
      </w:pPr>
    </w:p>
    <w:p w:rsidR="00C24B03" w:rsidRDefault="00C24B03">
      <w:pPr>
        <w:pStyle w:val="ConsPlusNormal"/>
        <w:jc w:val="center"/>
      </w:pPr>
      <w:r>
        <w:t>АТТЕСТАЦИОННЫЙ ЛИСТ</w:t>
      </w:r>
    </w:p>
    <w:p w:rsidR="00C24B03" w:rsidRDefault="00C24B03">
      <w:pPr>
        <w:pStyle w:val="ConsPlusNormal"/>
        <w:jc w:val="both"/>
      </w:pPr>
    </w:p>
    <w:p w:rsidR="00C24B03" w:rsidRDefault="00C24B03">
      <w:pPr>
        <w:pStyle w:val="ConsPlusNormal"/>
        <w:ind w:firstLine="540"/>
        <w:jc w:val="both"/>
      </w:pPr>
      <w:r>
        <w:t xml:space="preserve">Исключен. - </w:t>
      </w:r>
      <w:hyperlink r:id="rId28" w:history="1">
        <w:r>
          <w:rPr>
            <w:color w:val="0000FF"/>
          </w:rPr>
          <w:t>Решение</w:t>
        </w:r>
      </w:hyperlink>
      <w:r>
        <w:t xml:space="preserve"> Думы Каменского городского округа от 18.08.2016 N 516.</w:t>
      </w:r>
    </w:p>
    <w:p w:rsidR="00C24B03" w:rsidRDefault="00C24B03">
      <w:pPr>
        <w:pStyle w:val="ConsPlusNormal"/>
        <w:jc w:val="both"/>
      </w:pPr>
    </w:p>
    <w:p w:rsidR="00C24B03" w:rsidRDefault="00C24B03">
      <w:pPr>
        <w:pStyle w:val="ConsPlusNormal"/>
        <w:jc w:val="both"/>
      </w:pPr>
    </w:p>
    <w:p w:rsidR="00C24B03" w:rsidRDefault="00C24B03">
      <w:pPr>
        <w:pStyle w:val="ConsPlusNormal"/>
        <w:pBdr>
          <w:top w:val="single" w:sz="6" w:space="0" w:color="auto"/>
        </w:pBdr>
        <w:spacing w:before="100" w:after="100"/>
        <w:jc w:val="both"/>
        <w:rPr>
          <w:sz w:val="2"/>
          <w:szCs w:val="2"/>
        </w:rPr>
      </w:pPr>
    </w:p>
    <w:p w:rsidR="003B72E9" w:rsidRDefault="003B72E9">
      <w:bookmarkStart w:id="2" w:name="_GoBack"/>
      <w:bookmarkEnd w:id="2"/>
    </w:p>
    <w:sectPr w:rsidR="003B72E9" w:rsidSect="007D5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03"/>
    <w:rsid w:val="003B72E9"/>
    <w:rsid w:val="00C2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B3F5E-846C-4D89-B99E-ED6217BE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4B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CA2480BEB82203EF832451D000A69893BAF4EB75390B01B512DE2A1C73241D43E454C57A2528E913C2B79A30BECEE87C8BD0E0EFE72C4A9D42D60v9Y4F" TargetMode="External"/><Relationship Id="rId13" Type="http://schemas.openxmlformats.org/officeDocument/2006/relationships/hyperlink" Target="consultantplus://offline/ref=39DCA2480BEB82203EF832451D000A69893BAF4EB75291B41E582DE2A1C73241D43E454C57A2528E913C2B79A00BECEE87C8BD0E0EFE72C4A9D42D60v9Y4F" TargetMode="External"/><Relationship Id="rId18" Type="http://schemas.openxmlformats.org/officeDocument/2006/relationships/hyperlink" Target="consultantplus://offline/ref=39DCA2480BEB82203EF832451D000A69893BAF4EB75390B01B512DE2A1C73241D43E454C57A2528E913C2B79A30BECEE87C8BD0E0EFE72C4A9D42D60v9Y4F" TargetMode="External"/><Relationship Id="rId26" Type="http://schemas.openxmlformats.org/officeDocument/2006/relationships/hyperlink" Target="consultantplus://offline/ref=39DCA2480BEB82203EF832451D000A69893BAF4EB45F94B51E542DE2A1C73241D43E454C57A2528E913C2B79AF0BECEE87C8BD0E0EFE72C4A9D42D60v9Y4F" TargetMode="External"/><Relationship Id="rId3" Type="http://schemas.openxmlformats.org/officeDocument/2006/relationships/webSettings" Target="webSettings.xml"/><Relationship Id="rId21" Type="http://schemas.openxmlformats.org/officeDocument/2006/relationships/hyperlink" Target="consultantplus://offline/ref=39DCA2480BEB82203EF832451D000A69893BAF4EB75291B41E582DE2A1C73241D43E454C57A2528E913C2B78A70BECEE87C8BD0E0EFE72C4A9D42D60v9Y4F" TargetMode="External"/><Relationship Id="rId7" Type="http://schemas.openxmlformats.org/officeDocument/2006/relationships/hyperlink" Target="consultantplus://offline/ref=39DCA2480BEB82203EF832451D000A69893BAF4EB45F94B51E542DE2A1C73241D43E454C57A2528E913C2B79A00BECEE87C8BD0E0EFE72C4A9D42D60v9Y4F" TargetMode="External"/><Relationship Id="rId12" Type="http://schemas.openxmlformats.org/officeDocument/2006/relationships/hyperlink" Target="consultantplus://offline/ref=39DCA2480BEB82203EF832451D000A69893BAF4EB65691B61F572DE2A1C73241D43E454C57A2528E913D2B7CA10BECEE87C8BD0E0EFE72C4A9D42D60v9Y4F" TargetMode="External"/><Relationship Id="rId17" Type="http://schemas.openxmlformats.org/officeDocument/2006/relationships/hyperlink" Target="consultantplus://offline/ref=39DCA2480BEB82203EF832451D000A69893BAF4EB45F94B51E542DE2A1C73241D43E454C57A2528E913C2B79A00BECEE87C8BD0E0EFE72C4A9D42D60v9Y4F" TargetMode="External"/><Relationship Id="rId25" Type="http://schemas.openxmlformats.org/officeDocument/2006/relationships/hyperlink" Target="consultantplus://offline/ref=39DCA2480BEB82203EF832451D000A69893BAF4EB4519DB31E562DE2A1C73241D43E454C57A2528E913C2B79AF0BECEE87C8BD0E0EFE72C4A9D42D60v9Y4F" TargetMode="External"/><Relationship Id="rId2" Type="http://schemas.openxmlformats.org/officeDocument/2006/relationships/settings" Target="settings.xml"/><Relationship Id="rId16" Type="http://schemas.openxmlformats.org/officeDocument/2006/relationships/hyperlink" Target="consultantplus://offline/ref=39DCA2480BEB82203EF832451D000A69893BAF4EB4519DB31E562DE2A1C73241D43E454C57A2528E913C2B79A30BECEE87C8BD0E0EFE72C4A9D42D60v9Y4F" TargetMode="External"/><Relationship Id="rId20" Type="http://schemas.openxmlformats.org/officeDocument/2006/relationships/hyperlink" Target="consultantplus://offline/ref=39DCA2480BEB82203EF832451D000A69893BAF4EB75390B01B512DE2A1C73241D43E454C57A2528E913C2B79A00BECEE87C8BD0E0EFE72C4A9D42D60v9Y4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DCA2480BEB82203EF832451D000A69893BAF4EB4519DB31E562DE2A1C73241D43E454C57A2528E913C2B79A30BECEE87C8BD0E0EFE72C4A9D42D60v9Y4F" TargetMode="External"/><Relationship Id="rId11" Type="http://schemas.openxmlformats.org/officeDocument/2006/relationships/hyperlink" Target="consultantplus://offline/ref=39DCA2480BEB82203EF832451D000A69893BAF4EB65790B419512DE2A1C73241D43E454C57A2528E913C2B71A40BECEE87C8BD0E0EFE72C4A9D42D60v9Y4F" TargetMode="External"/><Relationship Id="rId24" Type="http://schemas.openxmlformats.org/officeDocument/2006/relationships/hyperlink" Target="consultantplus://offline/ref=39DCA2480BEB82203EF832451D000A69893BAF4EB4519DB31E562DE2A1C73241D43E454C57A2528E913C2B79AE0BECEE87C8BD0E0EFE72C4A9D42D60v9Y4F" TargetMode="External"/><Relationship Id="rId5" Type="http://schemas.openxmlformats.org/officeDocument/2006/relationships/hyperlink" Target="consultantplus://offline/ref=39DCA2480BEB82203EF832451D000A69893BAF4EB45596B513522DE2A1C73241D43E454C57A2528E913C2B79A30BECEE87C8BD0E0EFE72C4A9D42D60v9Y4F" TargetMode="External"/><Relationship Id="rId15" Type="http://schemas.openxmlformats.org/officeDocument/2006/relationships/hyperlink" Target="consultantplus://offline/ref=39DCA2480BEB82203EF832451D000A69893BAF4EB45596B513522DE2A1C73241D43E454C57A2528E913C2B79A30BECEE87C8BD0E0EFE72C4A9D42D60v9Y4F" TargetMode="External"/><Relationship Id="rId23" Type="http://schemas.openxmlformats.org/officeDocument/2006/relationships/hyperlink" Target="consultantplus://offline/ref=39DCA2480BEB82203EF832451D000A69893BAF4EB75390B01B512DE2A1C73241D43E454C57A2528E913C2B79AE0BECEE87C8BD0E0EFE72C4A9D42D60v9Y4F" TargetMode="External"/><Relationship Id="rId28" Type="http://schemas.openxmlformats.org/officeDocument/2006/relationships/hyperlink" Target="consultantplus://offline/ref=39DCA2480BEB82203EF832451D000A69893BAF4EB45F94B51E542DE2A1C73241D43E454C57A2528E913C2B78A70BECEE87C8BD0E0EFE72C4A9D42D60v9Y4F" TargetMode="External"/><Relationship Id="rId10" Type="http://schemas.openxmlformats.org/officeDocument/2006/relationships/hyperlink" Target="consultantplus://offline/ref=39DCA2480BEB82203EF832531E6C54638B38F246B7539EE546052BB5FE973414947E431914E65E8891377F28E255B5BEC283B10E11E273C7vBY6F" TargetMode="External"/><Relationship Id="rId19" Type="http://schemas.openxmlformats.org/officeDocument/2006/relationships/hyperlink" Target="consultantplus://offline/ref=39DCA2480BEB82203EF832451D000A69893BAF4EB75291B41E582DE2A1C73241D43E454C57A2528E913C2B78A60BECEE87C8BD0E0EFE72C4A9D42D60v9Y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DCA2480BEB82203EF832451D000A69893BAF4EB75291B41E582DE2A1C73241D43E454C57A2528E913C2B79A30BECEE87C8BD0E0EFE72C4A9D42D60v9Y4F" TargetMode="External"/><Relationship Id="rId14" Type="http://schemas.openxmlformats.org/officeDocument/2006/relationships/hyperlink" Target="consultantplus://offline/ref=39DCA2480BEB82203EF832451D000A69893BAF4EB75291B41E582DE2A1C73241D43E454C57A2528E913C2B79AE0BECEE87C8BD0E0EFE72C4A9D42D60v9Y4F" TargetMode="External"/><Relationship Id="rId22" Type="http://schemas.openxmlformats.org/officeDocument/2006/relationships/hyperlink" Target="consultantplus://offline/ref=39DCA2480BEB82203EF832451D000A69893BAF4EB75291B41E582DE2A1C73241D43E454C57A2528E913C2B78A40BECEE87C8BD0E0EFE72C4A9D42D60v9Y4F" TargetMode="External"/><Relationship Id="rId27" Type="http://schemas.openxmlformats.org/officeDocument/2006/relationships/hyperlink" Target="consultantplus://offline/ref=39DCA2480BEB82203EF832451D000A69893BAF4EB45596B513522DE2A1C73241D43E454C57A2528E913C2B78A50BECEE87C8BD0E0EFE72C4A9D42D60v9Y4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2894</Words>
  <Characters>16501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2021-11-11T05:24:00Z</dcterms:created>
  <dcterms:modified xsi:type="dcterms:W3CDTF">2021-11-11T05:26:00Z</dcterms:modified>
</cp:coreProperties>
</file>