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CC" w:rsidRDefault="009E7ACC" w:rsidP="009E7ACC">
      <w:pPr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10160" t="5715" r="508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CC" w:rsidRDefault="009E7ACC" w:rsidP="009E7AC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6.75pt;margin-top:27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Fd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aJZh1KdPh5+H34dXgks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geyhXT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9E7ACC" w:rsidRDefault="009E7ACC" w:rsidP="009E7A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10160" t="5715" r="508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CC" w:rsidRDefault="009E7ACC" w:rsidP="009E7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6.75pt;margin-top:9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eZNA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" strokecolor="white">
                <v:textbox>
                  <w:txbxContent>
                    <w:p w:rsidR="009E7ACC" w:rsidRDefault="009E7ACC" w:rsidP="009E7AC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w:drawing>
          <wp:inline distT="0" distB="0" distL="0" distR="0" wp14:anchorId="234A1F9B" wp14:editId="6DAB3115">
            <wp:extent cx="723900" cy="904875"/>
            <wp:effectExtent l="19050" t="0" r="0" b="0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CC" w:rsidRDefault="009E7ACC" w:rsidP="009E7AC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0160" t="12065" r="50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CC" w:rsidRDefault="009E7ACC" w:rsidP="009E7AC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" strokecolor="white">
                <v:textbox style="layout-flow:vertical;mso-layout-flow-alt:bottom-to-top">
                  <w:txbxContent>
                    <w:p w:rsidR="009E7ACC" w:rsidRDefault="009E7ACC" w:rsidP="009E7ACC"/>
                  </w:txbxContent>
                </v:textbox>
              </v:shape>
            </w:pict>
          </mc:Fallback>
        </mc:AlternateContent>
      </w:r>
      <w:r>
        <w:t>ГЛАВА МУНИЦИПАЛЬНОГО ОБРАЗОВАНИЯ</w:t>
      </w:r>
    </w:p>
    <w:p w:rsidR="009E7ACC" w:rsidRDefault="009E7ACC" w:rsidP="009E7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КАМЕНСКИЙ  ГОРОДСКОЙ ОКРУГ</w:t>
      </w:r>
    </w:p>
    <w:p w:rsidR="009E7ACC" w:rsidRDefault="009E7ACC" w:rsidP="009E7ACC">
      <w:pPr>
        <w:pStyle w:val="6"/>
        <w:pBdr>
          <w:bottom w:val="double" w:sz="6" w:space="1" w:color="auto"/>
        </w:pBdr>
        <w:jc w:val="center"/>
        <w:rPr>
          <w:rFonts w:ascii="Times New Roman" w:hAnsi="Times New Roman"/>
          <w:spacing w:val="100"/>
          <w:sz w:val="32"/>
          <w:szCs w:val="32"/>
        </w:rPr>
      </w:pPr>
      <w:r>
        <w:rPr>
          <w:rFonts w:ascii="Times New Roman" w:hAnsi="Times New Roman"/>
          <w:spacing w:val="100"/>
          <w:sz w:val="32"/>
          <w:szCs w:val="32"/>
        </w:rPr>
        <w:t>ПОСТАНОВЛЕНИЕ</w:t>
      </w:r>
    </w:p>
    <w:p w:rsidR="009E7ACC" w:rsidRDefault="009E7ACC" w:rsidP="009E7ACC">
      <w:pPr>
        <w:rPr>
          <w:sz w:val="28"/>
        </w:rPr>
      </w:pPr>
    </w:p>
    <w:p w:rsidR="009E7ACC" w:rsidRDefault="009E7ACC" w:rsidP="009E7ACC">
      <w:pPr>
        <w:rPr>
          <w:sz w:val="28"/>
        </w:rPr>
      </w:pPr>
      <w:r>
        <w:rPr>
          <w:sz w:val="28"/>
        </w:rPr>
        <w:t>от 11.01.2016 г.  № 10</w:t>
      </w:r>
    </w:p>
    <w:p w:rsidR="009E7ACC" w:rsidRDefault="009E7ACC" w:rsidP="009E7ACC">
      <w:pPr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Мартюш</w:t>
      </w:r>
      <w:proofErr w:type="spellEnd"/>
    </w:p>
    <w:p w:rsidR="009E7ACC" w:rsidRDefault="009E7ACC" w:rsidP="009E7ACC">
      <w:pPr>
        <w:rPr>
          <w:sz w:val="28"/>
          <w:szCs w:val="28"/>
        </w:rPr>
      </w:pPr>
    </w:p>
    <w:p w:rsidR="009E7ACC" w:rsidRDefault="009E7ACC" w:rsidP="009E7AC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Об утверждении схем водоснабжения и водоотведения                                 в МО «Каменский городской округ»       </w:t>
      </w:r>
    </w:p>
    <w:p w:rsidR="009E7ACC" w:rsidRPr="00A546B2" w:rsidRDefault="009E7ACC" w:rsidP="009E7ACC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до 2026 года</w:t>
      </w:r>
    </w:p>
    <w:p w:rsidR="009E7ACC" w:rsidRPr="00A546B2" w:rsidRDefault="009E7ACC" w:rsidP="009E7ACC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E7ACC" w:rsidRPr="00A546B2" w:rsidRDefault="009E7ACC" w:rsidP="009E7AC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46B2">
        <w:rPr>
          <w:rFonts w:eastAsiaTheme="minorHAnsi"/>
          <w:sz w:val="28"/>
          <w:szCs w:val="28"/>
          <w:lang w:eastAsia="en-US"/>
        </w:rPr>
        <w:t>Во исп</w:t>
      </w:r>
      <w:r>
        <w:rPr>
          <w:rFonts w:eastAsiaTheme="minorHAnsi"/>
          <w:sz w:val="28"/>
          <w:szCs w:val="28"/>
          <w:lang w:eastAsia="en-US"/>
        </w:rPr>
        <w:t xml:space="preserve">олнение требований Федерального закона </w:t>
      </w:r>
      <w:r w:rsidRPr="00A546B2">
        <w:rPr>
          <w:rFonts w:eastAsiaTheme="minorHAnsi"/>
          <w:sz w:val="28"/>
          <w:szCs w:val="28"/>
          <w:lang w:eastAsia="en-US"/>
        </w:rPr>
        <w:t>от 07.12.2011 N 416-ФЗ "О водоснабжении и в</w:t>
      </w:r>
      <w:r>
        <w:rPr>
          <w:rFonts w:eastAsiaTheme="minorHAnsi"/>
          <w:sz w:val="28"/>
          <w:szCs w:val="28"/>
          <w:lang w:eastAsia="en-US"/>
        </w:rPr>
        <w:t xml:space="preserve">одоотведении", в соответствии с Правилами </w:t>
      </w:r>
      <w:r w:rsidRPr="00A546B2">
        <w:rPr>
          <w:rFonts w:eastAsiaTheme="minorHAnsi"/>
          <w:sz w:val="28"/>
          <w:szCs w:val="28"/>
          <w:lang w:eastAsia="en-US"/>
        </w:rPr>
        <w:t xml:space="preserve">разработки и утверждения схем водоснабжения и водоотведения, утвержденными Постановлением Правительства Российской Федерации от 05.09.2013 N 782 "О схемах водоснабжения и водоотведения",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«Об общих принципах организации местного самоуправления в Российской Федерации от </w:t>
      </w:r>
      <w:r>
        <w:rPr>
          <w:sz w:val="28"/>
          <w:szCs w:val="28"/>
        </w:rPr>
        <w:t xml:space="preserve"> 06.10.2003 года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131-ФЗ, Уставом МО «Каменский городской округ</w:t>
      </w:r>
      <w:proofErr w:type="gramEnd"/>
      <w:r>
        <w:rPr>
          <w:sz w:val="28"/>
          <w:szCs w:val="28"/>
        </w:rPr>
        <w:t>»,</w:t>
      </w:r>
      <w:r w:rsidRPr="00A546B2">
        <w:rPr>
          <w:rFonts w:eastAsiaTheme="minorHAnsi"/>
          <w:sz w:val="28"/>
          <w:szCs w:val="28"/>
          <w:lang w:eastAsia="en-US"/>
        </w:rPr>
        <w:t xml:space="preserve"> постановляю:</w:t>
      </w:r>
    </w:p>
    <w:p w:rsidR="009E7ACC" w:rsidRDefault="009E7ACC" w:rsidP="009E7AC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A546B2">
        <w:rPr>
          <w:rFonts w:eastAsiaTheme="minorHAnsi"/>
          <w:sz w:val="28"/>
          <w:szCs w:val="28"/>
          <w:lang w:eastAsia="en-US"/>
        </w:rPr>
        <w:t>Утвердить схемы водоснабжения и водоотведения муницип</w:t>
      </w:r>
      <w:r>
        <w:rPr>
          <w:rFonts w:eastAsiaTheme="minorHAnsi"/>
          <w:sz w:val="28"/>
          <w:szCs w:val="28"/>
          <w:lang w:eastAsia="en-US"/>
        </w:rPr>
        <w:t>ального образования «Каменский городской округ» до 2026 года (прилагается).</w:t>
      </w:r>
    </w:p>
    <w:p w:rsidR="009E7ACC" w:rsidRDefault="009E7ACC" w:rsidP="009E7AC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 на официальном сайте муниципального образования «Каменский городской округ».</w:t>
      </w:r>
    </w:p>
    <w:p w:rsidR="009E7ACC" w:rsidRPr="00A546B2" w:rsidRDefault="009E7ACC" w:rsidP="009E7AC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9E7ACC" w:rsidRDefault="009E7ACC" w:rsidP="009E7A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возложить на                  заместителя Главы Администрации по вопросам ЖКХ, энергетики и связи                П.Н. </w:t>
      </w:r>
      <w:proofErr w:type="spellStart"/>
      <w:r>
        <w:rPr>
          <w:rFonts w:ascii="Times New Roman" w:hAnsi="Times New Roman"/>
          <w:sz w:val="28"/>
          <w:szCs w:val="28"/>
        </w:rPr>
        <w:t>Лугинина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7ACC" w:rsidRDefault="009E7ACC" w:rsidP="009E7AC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E7ACC" w:rsidRDefault="009E7ACC" w:rsidP="009E7AC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E7ACC" w:rsidRDefault="009E7ACC" w:rsidP="009E7AC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E7ACC" w:rsidRDefault="009E7ACC" w:rsidP="009E7AC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E7ACC" w:rsidRPr="00C07237" w:rsidRDefault="009E7ACC" w:rsidP="009E7AC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7237">
        <w:rPr>
          <w:sz w:val="28"/>
          <w:szCs w:val="28"/>
        </w:rPr>
        <w:t xml:space="preserve">Глава городского округа   </w:t>
      </w:r>
      <w:r w:rsidRPr="00C07237">
        <w:rPr>
          <w:sz w:val="28"/>
          <w:szCs w:val="28"/>
        </w:rPr>
        <w:tab/>
      </w:r>
      <w:r w:rsidRPr="00C07237">
        <w:rPr>
          <w:sz w:val="28"/>
          <w:szCs w:val="28"/>
        </w:rPr>
        <w:tab/>
      </w:r>
      <w:r w:rsidRPr="00C07237">
        <w:rPr>
          <w:sz w:val="28"/>
          <w:szCs w:val="28"/>
        </w:rPr>
        <w:tab/>
      </w:r>
      <w:r w:rsidRPr="00C0723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723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7237">
        <w:rPr>
          <w:sz w:val="28"/>
          <w:szCs w:val="28"/>
        </w:rPr>
        <w:t xml:space="preserve"> </w:t>
      </w:r>
      <w:r w:rsidRPr="00C07237">
        <w:rPr>
          <w:sz w:val="28"/>
          <w:szCs w:val="28"/>
        </w:rPr>
        <w:tab/>
        <w:t xml:space="preserve"> С.А. Белоусов</w:t>
      </w:r>
    </w:p>
    <w:p w:rsidR="001010FC" w:rsidRDefault="001010FC">
      <w:bookmarkStart w:id="0" w:name="_GoBack"/>
      <w:bookmarkEnd w:id="0"/>
    </w:p>
    <w:sectPr w:rsidR="001010FC" w:rsidSect="00F00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CC"/>
    <w:rsid w:val="001010FC"/>
    <w:rsid w:val="009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A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E7ACC"/>
    <w:rPr>
      <w:rFonts w:ascii="Calibri" w:eastAsia="Times New Roman" w:hAnsi="Calibri"/>
      <w:b/>
      <w:bCs/>
      <w:sz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9E7ACC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9E7A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E7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A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E7ACC"/>
    <w:rPr>
      <w:rFonts w:ascii="Calibri" w:eastAsia="Times New Roman" w:hAnsi="Calibri"/>
      <w:b/>
      <w:bCs/>
      <w:sz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9E7ACC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9E7A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E7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2016-01-26T04:38:00Z</dcterms:created>
  <dcterms:modified xsi:type="dcterms:W3CDTF">2016-01-26T04:39:00Z</dcterms:modified>
</cp:coreProperties>
</file>